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A67DFD" w:rsidTr="000C701D">
        <w:tc>
          <w:tcPr>
            <w:tcW w:w="850" w:type="dxa"/>
          </w:tcPr>
          <w:p w:rsidR="00A67DFD" w:rsidRDefault="00A67DFD">
            <w:pPr>
              <w:keepNext/>
              <w:spacing w:before="240" w:after="60"/>
              <w:outlineLvl w:val="1"/>
              <w:rPr>
                <w:rFonts w:eastAsia="Tahoma"/>
                <w:b/>
                <w:bCs/>
                <w:i/>
                <w:iCs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1056" w:type="dxa"/>
          </w:tcPr>
          <w:p w:rsidR="00A67DFD" w:rsidRDefault="000D1D0D">
            <w:pPr>
              <w:rPr>
                <w:szCs w:val="28"/>
              </w:rPr>
            </w:pPr>
            <w:r>
              <w:rPr>
                <w:noProof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-45720</wp:posOffset>
                  </wp:positionV>
                  <wp:extent cx="504825" cy="600075"/>
                  <wp:effectExtent l="0" t="0" r="13335" b="9525"/>
                  <wp:wrapNone/>
                  <wp:docPr id="2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A67DFD" w:rsidRDefault="00A67DFD">
            <w:pPr>
              <w:rPr>
                <w:szCs w:val="28"/>
              </w:rPr>
            </w:pPr>
          </w:p>
        </w:tc>
      </w:tr>
      <w:tr w:rsidR="00A67DFD" w:rsidTr="000C701D">
        <w:tc>
          <w:tcPr>
            <w:tcW w:w="9322" w:type="dxa"/>
            <w:gridSpan w:val="11"/>
            <w:vAlign w:val="center"/>
          </w:tcPr>
          <w:p w:rsidR="00A67DFD" w:rsidRDefault="00A67DFD" w:rsidP="000C701D">
            <w:pPr>
              <w:jc w:val="center"/>
              <w:rPr>
                <w:sz w:val="26"/>
                <w:szCs w:val="26"/>
              </w:rPr>
            </w:pPr>
          </w:p>
          <w:p w:rsidR="00A67DFD" w:rsidRDefault="000D1D0D" w:rsidP="000C701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A67DFD" w:rsidTr="000C701D">
        <w:tc>
          <w:tcPr>
            <w:tcW w:w="9322" w:type="dxa"/>
            <w:gridSpan w:val="11"/>
            <w:vAlign w:val="center"/>
          </w:tcPr>
          <w:p w:rsidR="00A67DFD" w:rsidRDefault="000D1D0D" w:rsidP="000C701D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ВОЛОГОДСКОЙ ОБЛАСТИ</w:t>
            </w:r>
          </w:p>
        </w:tc>
      </w:tr>
      <w:tr w:rsidR="00A67DFD" w:rsidTr="000C701D"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A67DFD" w:rsidRDefault="00A67DFD">
            <w:pPr>
              <w:rPr>
                <w:szCs w:val="28"/>
              </w:rPr>
            </w:pPr>
          </w:p>
        </w:tc>
      </w:tr>
      <w:tr w:rsidR="00A67DFD" w:rsidTr="000C701D">
        <w:tc>
          <w:tcPr>
            <w:tcW w:w="9322" w:type="dxa"/>
            <w:gridSpan w:val="11"/>
          </w:tcPr>
          <w:p w:rsidR="00A67DFD" w:rsidRDefault="000D1D0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УПРАВЛЕНИЕ ОБРАЗОВАНИЯ</w:t>
            </w:r>
          </w:p>
          <w:p w:rsidR="00A67DFD" w:rsidRDefault="00A67DFD">
            <w:pPr>
              <w:rPr>
                <w:sz w:val="26"/>
                <w:szCs w:val="26"/>
              </w:rPr>
            </w:pPr>
          </w:p>
        </w:tc>
      </w:tr>
      <w:tr w:rsidR="00A67DFD" w:rsidTr="000C701D"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1056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A67DFD" w:rsidRDefault="00A67DFD">
            <w:pPr>
              <w:rPr>
                <w:szCs w:val="28"/>
              </w:rPr>
            </w:pPr>
          </w:p>
        </w:tc>
      </w:tr>
      <w:tr w:rsidR="00A67DFD" w:rsidTr="000C701D">
        <w:tc>
          <w:tcPr>
            <w:tcW w:w="1700" w:type="dxa"/>
            <w:gridSpan w:val="2"/>
            <w:vAlign w:val="center"/>
          </w:tcPr>
          <w:p w:rsidR="00A67DFD" w:rsidRDefault="000C70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28.03.2024</w:t>
            </w: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 w:val="26"/>
                <w:szCs w:val="26"/>
              </w:rPr>
            </w:pPr>
          </w:p>
        </w:tc>
        <w:tc>
          <w:tcPr>
            <w:tcW w:w="2758" w:type="dxa"/>
            <w:gridSpan w:val="3"/>
          </w:tcPr>
          <w:p w:rsidR="00A67DFD" w:rsidRDefault="000D1D0D" w:rsidP="000C701D">
            <w:pPr>
              <w:ind w:firstLine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 Р И К А З</w:t>
            </w:r>
          </w:p>
          <w:p w:rsidR="00A67DFD" w:rsidRDefault="00A67DFD">
            <w:pPr>
              <w:jc w:val="center"/>
              <w:rPr>
                <w:sz w:val="26"/>
                <w:szCs w:val="26"/>
              </w:rPr>
            </w:pPr>
          </w:p>
          <w:p w:rsidR="00A67DFD" w:rsidRDefault="00A67DFD">
            <w:pPr>
              <w:jc w:val="center"/>
              <w:rPr>
                <w:sz w:val="26"/>
                <w:szCs w:val="26"/>
              </w:rPr>
            </w:pPr>
          </w:p>
          <w:p w:rsidR="00A67DFD" w:rsidRDefault="00A67DF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A67DFD" w:rsidRDefault="000D1D0D" w:rsidP="000C701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№</w:t>
            </w:r>
            <w:r w:rsidR="000C701D">
              <w:rPr>
                <w:szCs w:val="28"/>
              </w:rPr>
              <w:t xml:space="preserve"> 156</w:t>
            </w:r>
            <w:r>
              <w:rPr>
                <w:szCs w:val="28"/>
              </w:rPr>
              <w:t xml:space="preserve">-ОД </w:t>
            </w:r>
          </w:p>
        </w:tc>
      </w:tr>
      <w:tr w:rsidR="00A67DFD" w:rsidTr="000C701D"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0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2758" w:type="dxa"/>
            <w:gridSpan w:val="3"/>
          </w:tcPr>
          <w:p w:rsidR="00A67DFD" w:rsidRDefault="000D1D0D" w:rsidP="000C701D">
            <w:pPr>
              <w:keepNext/>
              <w:ind w:firstLine="0"/>
              <w:jc w:val="center"/>
              <w:outlineLvl w:val="0"/>
              <w:rPr>
                <w:szCs w:val="28"/>
              </w:rPr>
            </w:pPr>
            <w:r>
              <w:rPr>
                <w:szCs w:val="28"/>
              </w:rPr>
              <w:t>г. Великий Устюг</w:t>
            </w: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1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856" w:type="dxa"/>
          </w:tcPr>
          <w:p w:rsidR="00A67DFD" w:rsidRDefault="00A67DFD">
            <w:pPr>
              <w:rPr>
                <w:szCs w:val="28"/>
              </w:rPr>
            </w:pPr>
          </w:p>
        </w:tc>
        <w:tc>
          <w:tcPr>
            <w:tcW w:w="604" w:type="dxa"/>
          </w:tcPr>
          <w:p w:rsidR="00A67DFD" w:rsidRDefault="00A67DFD">
            <w:pPr>
              <w:rPr>
                <w:szCs w:val="28"/>
              </w:rPr>
            </w:pPr>
          </w:p>
        </w:tc>
      </w:tr>
      <w:tr w:rsidR="00A67DFD" w:rsidTr="000C701D">
        <w:tc>
          <w:tcPr>
            <w:tcW w:w="9322" w:type="dxa"/>
            <w:gridSpan w:val="11"/>
          </w:tcPr>
          <w:p w:rsidR="00A67DFD" w:rsidRDefault="00A67DFD">
            <w:pPr>
              <w:jc w:val="center"/>
              <w:rPr>
                <w:szCs w:val="28"/>
              </w:rPr>
            </w:pPr>
          </w:p>
        </w:tc>
      </w:tr>
      <w:tr w:rsidR="00A67DFD" w:rsidTr="000C701D">
        <w:tc>
          <w:tcPr>
            <w:tcW w:w="9322" w:type="dxa"/>
            <w:gridSpan w:val="11"/>
          </w:tcPr>
          <w:p w:rsidR="00A67DFD" w:rsidRDefault="00A67DFD">
            <w:pPr>
              <w:jc w:val="center"/>
              <w:rPr>
                <w:szCs w:val="28"/>
              </w:rPr>
            </w:pPr>
          </w:p>
        </w:tc>
      </w:tr>
      <w:tr w:rsidR="00A67DFD" w:rsidTr="000C701D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A67DFD" w:rsidTr="000C701D">
              <w:trPr>
                <w:trHeight w:val="1882"/>
              </w:trPr>
              <w:tc>
                <w:tcPr>
                  <w:tcW w:w="9020" w:type="dxa"/>
                </w:tcPr>
                <w:p w:rsidR="00A67DFD" w:rsidRDefault="000D1D0D" w:rsidP="000C701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b/>
                    </w:rPr>
                    <w:t xml:space="preserve">муниципального этапа </w:t>
                  </w:r>
                  <w:r>
                    <w:rPr>
                      <w:b/>
                    </w:rPr>
                    <w:t>межрегиональной</w:t>
                  </w:r>
                  <w:r>
                    <w:rPr>
                      <w:b/>
                    </w:rPr>
                    <w:t xml:space="preserve"> конференции</w:t>
                  </w:r>
                  <w:r>
                    <w:rPr>
                      <w:b/>
                    </w:rPr>
                    <w:t xml:space="preserve">  «</w:t>
                  </w:r>
                  <w:r>
                    <w:rPr>
                      <w:b/>
                    </w:rPr>
                    <w:t>Мы</w:t>
                  </w:r>
                  <w:r>
                    <w:rPr>
                      <w:b/>
                    </w:rPr>
                    <w:t xml:space="preserve"> живем Победами</w:t>
                  </w:r>
                  <w:r>
                    <w:rPr>
                      <w:b/>
                    </w:rPr>
                    <w:t xml:space="preserve">» </w:t>
                  </w:r>
                </w:p>
                <w:p w:rsidR="00A67DFD" w:rsidRDefault="00A67DFD" w:rsidP="000C701D">
                  <w:pPr>
                    <w:pStyle w:val="2"/>
                    <w:ind w:firstLine="0"/>
                    <w:rPr>
                      <w:b/>
                      <w:szCs w:val="28"/>
                    </w:rPr>
                  </w:pPr>
                </w:p>
                <w:p w:rsidR="00A67DFD" w:rsidRDefault="000D1D0D" w:rsidP="000C701D">
                  <w:pPr>
                    <w:pStyle w:val="2"/>
                    <w:ind w:firstLine="0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szCs w:val="28"/>
                    </w:rPr>
                    <w:t xml:space="preserve">        С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целью </w:t>
                  </w:r>
                  <w:r>
                    <w:rPr>
                      <w:rFonts w:eastAsia="Times New Roman"/>
                      <w:color w:val="000000"/>
                    </w:rPr>
                    <w:t>патриотического и гражданского воспитания детей и молодежи, выявления и поддержки одаренных обучающихся в исследовательской и проектной деятельности</w:t>
                  </w:r>
                </w:p>
              </w:tc>
            </w:tr>
          </w:tbl>
          <w:p w:rsidR="00A67DFD" w:rsidRDefault="000D1D0D" w:rsidP="000C701D">
            <w:pPr>
              <w:widowControl w:val="0"/>
              <w:ind w:firstLine="0"/>
              <w:contextualSpacing/>
              <w:rPr>
                <w:b/>
                <w:szCs w:val="28"/>
              </w:rPr>
            </w:pPr>
            <w:r>
              <w:rPr>
                <w:b/>
                <w:szCs w:val="28"/>
              </w:rPr>
              <w:t>ПРИКАЗЫВАЮ:</w:t>
            </w:r>
          </w:p>
          <w:p w:rsidR="00A67DFD" w:rsidRDefault="00A67DFD">
            <w:pPr>
              <w:widowControl w:val="0"/>
              <w:contextualSpacing/>
              <w:rPr>
                <w:b/>
                <w:szCs w:val="28"/>
              </w:rPr>
            </w:pPr>
          </w:p>
          <w:p w:rsidR="00A67DFD" w:rsidRDefault="000D1D0D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Провести </w:t>
            </w:r>
            <w:r>
              <w:rPr>
                <w:bCs/>
                <w:szCs w:val="28"/>
              </w:rPr>
              <w:t xml:space="preserve">муниципальный этап </w:t>
            </w:r>
            <w:r>
              <w:rPr>
                <w:bCs/>
                <w:szCs w:val="28"/>
              </w:rPr>
              <w:t>межрегиональной</w:t>
            </w:r>
            <w:r>
              <w:rPr>
                <w:bCs/>
                <w:szCs w:val="28"/>
              </w:rPr>
              <w:t xml:space="preserve"> конференции</w:t>
            </w:r>
            <w:r>
              <w:rPr>
                <w:bCs/>
                <w:szCs w:val="28"/>
              </w:rPr>
              <w:t xml:space="preserve"> «</w:t>
            </w:r>
            <w:r>
              <w:rPr>
                <w:bCs/>
                <w:szCs w:val="28"/>
              </w:rPr>
              <w:t>Мы</w:t>
            </w:r>
            <w:r>
              <w:rPr>
                <w:bCs/>
                <w:szCs w:val="28"/>
              </w:rPr>
              <w:t xml:space="preserve"> живем Победами</w:t>
            </w:r>
            <w:r>
              <w:rPr>
                <w:bCs/>
                <w:szCs w:val="28"/>
              </w:rPr>
              <w:t xml:space="preserve">», </w:t>
            </w:r>
            <w:r>
              <w:rPr>
                <w:szCs w:val="28"/>
              </w:rPr>
              <w:t>в сроки, установленные Положением.</w:t>
            </w:r>
          </w:p>
          <w:p w:rsidR="00A67DFD" w:rsidRDefault="000D1D0D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Положение </w:t>
            </w:r>
            <w:r>
              <w:rPr>
                <w:szCs w:val="28"/>
                <w:lang w:eastAsia="ar-SA"/>
              </w:rPr>
              <w:t xml:space="preserve">о </w:t>
            </w:r>
            <w:r>
              <w:rPr>
                <w:bCs/>
                <w:szCs w:val="28"/>
              </w:rPr>
              <w:t xml:space="preserve">муниципальном этапе </w:t>
            </w:r>
            <w:r>
              <w:rPr>
                <w:bCs/>
                <w:szCs w:val="28"/>
              </w:rPr>
              <w:t>межрегиональной</w:t>
            </w:r>
            <w:r>
              <w:rPr>
                <w:bCs/>
                <w:szCs w:val="28"/>
              </w:rPr>
              <w:t xml:space="preserve"> конференции «Мы живем Победами»</w:t>
            </w:r>
            <w:r>
              <w:rPr>
                <w:szCs w:val="28"/>
              </w:rPr>
              <w:t xml:space="preserve"> (Приложение 1).</w:t>
            </w:r>
          </w:p>
          <w:p w:rsidR="00A67DFD" w:rsidRDefault="000D1D0D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 xml:space="preserve">Утвердить состав жюри </w:t>
            </w:r>
            <w:r>
              <w:rPr>
                <w:szCs w:val="28"/>
              </w:rPr>
              <w:t>конференции</w:t>
            </w:r>
            <w:r>
              <w:rPr>
                <w:szCs w:val="28"/>
              </w:rPr>
              <w:t xml:space="preserve"> (Приложение 2).</w:t>
            </w:r>
          </w:p>
          <w:p w:rsidR="00A67DFD" w:rsidRDefault="000D1D0D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Возложить ответс</w:t>
            </w:r>
            <w:r>
              <w:rPr>
                <w:szCs w:val="28"/>
              </w:rPr>
              <w:t xml:space="preserve">твенность за организацию и проведение </w:t>
            </w:r>
            <w:r>
              <w:rPr>
                <w:szCs w:val="28"/>
              </w:rPr>
              <w:t>конференции</w:t>
            </w:r>
            <w:r>
              <w:rPr>
                <w:szCs w:val="28"/>
              </w:rPr>
              <w:t xml:space="preserve"> на директора МБОУ ДО «ЦДО» Е.М. Ямову.</w:t>
            </w:r>
          </w:p>
          <w:p w:rsidR="00A67DFD" w:rsidRDefault="000D1D0D">
            <w:pPr>
              <w:numPr>
                <w:ilvl w:val="0"/>
                <w:numId w:val="1"/>
              </w:numPr>
              <w:ind w:left="284"/>
              <w:rPr>
                <w:szCs w:val="28"/>
              </w:rPr>
            </w:pPr>
            <w:r>
              <w:rPr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A67DFD" w:rsidRDefault="00A67DFD">
            <w:pPr>
              <w:ind w:left="284"/>
              <w:rPr>
                <w:szCs w:val="28"/>
              </w:rPr>
            </w:pPr>
          </w:p>
          <w:p w:rsidR="00A67DFD" w:rsidRDefault="00A67DFD">
            <w:pPr>
              <w:ind w:left="284"/>
              <w:rPr>
                <w:szCs w:val="28"/>
              </w:rPr>
            </w:pPr>
          </w:p>
          <w:p w:rsidR="00A67DFD" w:rsidRDefault="000D1D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Заместитель Главы</w:t>
            </w:r>
          </w:p>
          <w:p w:rsidR="00A67DFD" w:rsidRDefault="000D1D0D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A67DFD" w:rsidRDefault="000D1D0D">
            <w:pPr>
              <w:ind w:firstLine="0"/>
              <w:rPr>
                <w:b/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>
              <w:rPr>
                <w:szCs w:val="28"/>
              </w:rPr>
              <w:t>управления образования                                      Е.С. Лопатникова</w:t>
            </w:r>
          </w:p>
        </w:tc>
      </w:tr>
    </w:tbl>
    <w:p w:rsidR="00A67DFD" w:rsidRDefault="00A67DFD">
      <w:pPr>
        <w:jc w:val="center"/>
        <w:rPr>
          <w:b/>
        </w:rPr>
      </w:pPr>
    </w:p>
    <w:p w:rsidR="00A67DFD" w:rsidRDefault="00A67DFD">
      <w:pPr>
        <w:jc w:val="center"/>
        <w:rPr>
          <w:b/>
        </w:rPr>
      </w:pPr>
    </w:p>
    <w:p w:rsidR="00A67DFD" w:rsidRDefault="00A67DFD">
      <w:pPr>
        <w:jc w:val="center"/>
        <w:rPr>
          <w:b/>
        </w:rPr>
      </w:pPr>
    </w:p>
    <w:p w:rsidR="00A67DFD" w:rsidRDefault="00A67DFD">
      <w:pPr>
        <w:jc w:val="center"/>
        <w:rPr>
          <w:b/>
        </w:rPr>
      </w:pPr>
    </w:p>
    <w:p w:rsidR="00A67DFD" w:rsidRDefault="00A67DFD">
      <w:pPr>
        <w:jc w:val="center"/>
        <w:rPr>
          <w:b/>
        </w:rPr>
      </w:pPr>
    </w:p>
    <w:p w:rsidR="00A67DFD" w:rsidRDefault="00A67DFD">
      <w:pPr>
        <w:jc w:val="center"/>
        <w:rPr>
          <w:b/>
        </w:rPr>
      </w:pPr>
    </w:p>
    <w:p w:rsidR="000C701D" w:rsidRDefault="000C701D">
      <w:pPr>
        <w:jc w:val="center"/>
        <w:rPr>
          <w:b/>
        </w:rPr>
      </w:pPr>
    </w:p>
    <w:p w:rsidR="000C701D" w:rsidRDefault="000C701D" w:rsidP="000C701D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  <w:r>
        <w:rPr>
          <w:szCs w:val="28"/>
        </w:rPr>
        <w:t>1</w:t>
      </w:r>
      <w:r>
        <w:rPr>
          <w:szCs w:val="28"/>
        </w:rPr>
        <w:t xml:space="preserve"> к Приказу</w:t>
      </w:r>
    </w:p>
    <w:p w:rsidR="000C701D" w:rsidRDefault="000C701D" w:rsidP="000C701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C701D" w:rsidRDefault="000C701D" w:rsidP="000C701D">
      <w:pPr>
        <w:jc w:val="right"/>
        <w:rPr>
          <w:szCs w:val="28"/>
        </w:rPr>
      </w:pPr>
      <w:r>
        <w:rPr>
          <w:szCs w:val="28"/>
        </w:rPr>
        <w:t>от 28.03.2024</w:t>
      </w:r>
      <w:r>
        <w:rPr>
          <w:szCs w:val="28"/>
        </w:rPr>
        <w:t xml:space="preserve"> № </w:t>
      </w:r>
      <w:r>
        <w:rPr>
          <w:szCs w:val="28"/>
        </w:rPr>
        <w:t>156</w:t>
      </w:r>
      <w:r>
        <w:rPr>
          <w:szCs w:val="28"/>
        </w:rPr>
        <w:t>-ОД</w:t>
      </w:r>
    </w:p>
    <w:p w:rsidR="00A67DFD" w:rsidRDefault="00A67DFD">
      <w:pPr>
        <w:jc w:val="center"/>
        <w:rPr>
          <w:b/>
        </w:rPr>
      </w:pPr>
    </w:p>
    <w:p w:rsidR="000C701D" w:rsidRDefault="000C701D">
      <w:pPr>
        <w:jc w:val="center"/>
        <w:rPr>
          <w:b/>
        </w:rPr>
      </w:pPr>
    </w:p>
    <w:p w:rsidR="00A67DFD" w:rsidRDefault="000D1D0D">
      <w:pPr>
        <w:jc w:val="center"/>
        <w:rPr>
          <w:b/>
        </w:rPr>
      </w:pPr>
      <w:r>
        <w:rPr>
          <w:b/>
        </w:rPr>
        <w:t>ПОЛОЖЕНИЕ</w:t>
      </w:r>
    </w:p>
    <w:p w:rsidR="00A67DFD" w:rsidRDefault="000D1D0D">
      <w:pPr>
        <w:pStyle w:val="aa"/>
        <w:shd w:val="clear" w:color="auto" w:fill="FFFFFF"/>
        <w:spacing w:before="0" w:beforeAutospacing="0" w:after="0" w:afterAutospacing="0"/>
        <w:jc w:val="center"/>
        <w:rPr>
          <w:b/>
          <w:color w:val="000000"/>
          <w:szCs w:val="28"/>
        </w:rPr>
      </w:pPr>
      <w:r>
        <w:rPr>
          <w:b/>
          <w:sz w:val="28"/>
        </w:rPr>
        <w:t xml:space="preserve">    о</w:t>
      </w:r>
      <w:r>
        <w:rPr>
          <w:b/>
        </w:rPr>
        <w:t xml:space="preserve"> </w:t>
      </w:r>
      <w:r>
        <w:rPr>
          <w:b/>
          <w:bCs/>
          <w:iCs/>
          <w:sz w:val="28"/>
          <w:szCs w:val="28"/>
        </w:rPr>
        <w:t>муниципальн</w:t>
      </w:r>
      <w:r>
        <w:rPr>
          <w:b/>
          <w:bCs/>
          <w:iCs/>
          <w:sz w:val="28"/>
          <w:szCs w:val="28"/>
        </w:rPr>
        <w:t>ом</w:t>
      </w:r>
      <w:r>
        <w:rPr>
          <w:b/>
          <w:bCs/>
          <w:iCs/>
          <w:sz w:val="28"/>
          <w:szCs w:val="28"/>
        </w:rPr>
        <w:t xml:space="preserve"> этапе межрегиональной</w:t>
      </w:r>
      <w:r>
        <w:rPr>
          <w:b/>
          <w:bCs/>
          <w:iCs/>
          <w:sz w:val="28"/>
          <w:szCs w:val="28"/>
        </w:rPr>
        <w:t xml:space="preserve"> конференции </w:t>
      </w:r>
    </w:p>
    <w:p w:rsidR="00A67DFD" w:rsidRDefault="000D1D0D">
      <w:pPr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 «Мы живём </w:t>
      </w:r>
      <w:r>
        <w:rPr>
          <w:b/>
          <w:color w:val="000000"/>
          <w:szCs w:val="28"/>
        </w:rPr>
        <w:t>П</w:t>
      </w:r>
      <w:r>
        <w:rPr>
          <w:b/>
          <w:color w:val="000000"/>
          <w:szCs w:val="28"/>
        </w:rPr>
        <w:t>обедами»</w:t>
      </w:r>
    </w:p>
    <w:p w:rsidR="00A67DFD" w:rsidRDefault="00A67DFD">
      <w:pPr>
        <w:ind w:firstLine="0"/>
        <w:rPr>
          <w:b/>
        </w:rPr>
      </w:pPr>
    </w:p>
    <w:p w:rsidR="00A67DFD" w:rsidRDefault="000D1D0D">
      <w:pPr>
        <w:pStyle w:val="ab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A67DFD" w:rsidRDefault="000D1D0D">
      <w:pPr>
        <w:pStyle w:val="ab"/>
        <w:numPr>
          <w:ilvl w:val="1"/>
          <w:numId w:val="2"/>
        </w:numPr>
        <w:tabs>
          <w:tab w:val="left" w:pos="1276"/>
        </w:tabs>
        <w:ind w:left="0" w:firstLine="709"/>
      </w:pPr>
      <w:r>
        <w:t xml:space="preserve">Настоящее Положение </w:t>
      </w:r>
      <w:r>
        <w:rPr>
          <w:rFonts w:eastAsia="Times New Roman"/>
          <w:szCs w:val="28"/>
          <w:lang w:eastAsia="ar-SA"/>
        </w:rPr>
        <w:t xml:space="preserve">о </w:t>
      </w:r>
      <w:r>
        <w:rPr>
          <w:szCs w:val="28"/>
        </w:rPr>
        <w:t>муниципально</w:t>
      </w:r>
      <w:r>
        <w:rPr>
          <w:szCs w:val="28"/>
        </w:rPr>
        <w:t>м</w:t>
      </w:r>
      <w:r>
        <w:rPr>
          <w:szCs w:val="28"/>
        </w:rPr>
        <w:t xml:space="preserve"> этапе м</w:t>
      </w:r>
      <w:r w:rsidR="000C701D">
        <w:rPr>
          <w:szCs w:val="28"/>
        </w:rPr>
        <w:t>е</w:t>
      </w:r>
      <w:r>
        <w:rPr>
          <w:szCs w:val="28"/>
        </w:rPr>
        <w:t>жрегиональной</w:t>
      </w:r>
      <w:r>
        <w:rPr>
          <w:szCs w:val="28"/>
        </w:rPr>
        <w:t xml:space="preserve"> конференции «Мы живём </w:t>
      </w:r>
      <w:r>
        <w:rPr>
          <w:szCs w:val="28"/>
        </w:rPr>
        <w:t>П</w:t>
      </w:r>
      <w:r>
        <w:rPr>
          <w:szCs w:val="28"/>
        </w:rPr>
        <w:t xml:space="preserve">обедами» </w:t>
      </w:r>
      <w:r>
        <w:t>(далее –</w:t>
      </w:r>
      <w:r>
        <w:t>Конференция</w:t>
      </w:r>
      <w:r>
        <w:t xml:space="preserve">) определяет цели, задачи, </w:t>
      </w:r>
      <w:r>
        <w:rPr>
          <w:szCs w:val="28"/>
        </w:rPr>
        <w:t>сроки и порядок ее проведения</w:t>
      </w:r>
      <w:r>
        <w:rPr>
          <w:rFonts w:eastAsia="Times New Roman"/>
          <w:szCs w:val="28"/>
          <w:lang w:eastAsia="ru-RU"/>
        </w:rPr>
        <w:t>.</w:t>
      </w:r>
    </w:p>
    <w:p w:rsidR="00A67DFD" w:rsidRDefault="000D1D0D">
      <w:pPr>
        <w:pStyle w:val="ab"/>
        <w:tabs>
          <w:tab w:val="left" w:pos="1276"/>
        </w:tabs>
        <w:ind w:left="9" w:firstLineChars="250" w:firstLine="700"/>
      </w:pPr>
      <w:r>
        <w:rPr>
          <w:szCs w:val="28"/>
        </w:rPr>
        <w:t>1.2. Конференция проводится</w:t>
      </w:r>
      <w:r>
        <w:rPr>
          <w:color w:val="000000"/>
          <w:szCs w:val="28"/>
        </w:rPr>
        <w:t xml:space="preserve"> </w:t>
      </w:r>
      <w:r>
        <w:rPr>
          <w:rFonts w:eastAsia="Times New Roman"/>
          <w:color w:val="000000"/>
        </w:rPr>
        <w:t xml:space="preserve">в целях патриотического и гражданского воспитания детей и молодежи, выявления и поддержки </w:t>
      </w:r>
      <w:r>
        <w:rPr>
          <w:rFonts w:eastAsia="Times New Roman"/>
          <w:color w:val="000000"/>
        </w:rPr>
        <w:t>одаренных обучающихся в исследовательской и проектной деятельности.</w:t>
      </w:r>
    </w:p>
    <w:p w:rsidR="00A67DFD" w:rsidRDefault="000D1D0D">
      <w:pPr>
        <w:rPr>
          <w:szCs w:val="28"/>
        </w:rPr>
      </w:pPr>
      <w:r>
        <w:rPr>
          <w:szCs w:val="28"/>
        </w:rPr>
        <w:t>1.3. Задачи</w:t>
      </w:r>
      <w:r>
        <w:rPr>
          <w:szCs w:val="28"/>
        </w:rPr>
        <w:t>:</w:t>
      </w:r>
      <w:r>
        <w:rPr>
          <w:szCs w:val="28"/>
        </w:rPr>
        <w:t xml:space="preserve"> </w:t>
      </w:r>
    </w:p>
    <w:p w:rsidR="00A67DFD" w:rsidRDefault="000D1D0D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организация воспитательной деятельности на основе социокультурных, духовно-нравственных ценностей российского общества и государства, а также формирование у обучающихся </w:t>
      </w:r>
      <w:r>
        <w:rPr>
          <w:rFonts w:eastAsia="Times New Roman"/>
          <w:color w:val="000000"/>
        </w:rPr>
        <w:t>общероссийской гражданской идентичности, патриотизма и гражданской ответственности;</w:t>
      </w:r>
    </w:p>
    <w:p w:rsidR="00A67DFD" w:rsidRDefault="000D1D0D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>
        <w:rPr>
          <w:rFonts w:eastAsia="Times New Roman"/>
          <w:color w:val="000000"/>
        </w:rPr>
        <w:t>активизация творческой, познавательной, интеллектуальной инициативы обучающихся, вовлечение их в исследовательскую, изобретательскую и иную творческую деятельность в разл</w:t>
      </w:r>
      <w:r>
        <w:rPr>
          <w:rFonts w:eastAsia="Times New Roman"/>
          <w:color w:val="000000"/>
        </w:rPr>
        <w:t xml:space="preserve">ичных областях науки, культуры; </w:t>
      </w:r>
    </w:p>
    <w:p w:rsidR="00A67DFD" w:rsidRDefault="000D1D0D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создание условий для интеллектуального развития и профессиональной ориентации обучающихся; </w:t>
      </w:r>
    </w:p>
    <w:p w:rsidR="00A67DFD" w:rsidRDefault="000D1D0D">
      <w:pPr>
        <w:spacing w:after="4" w:line="249" w:lineRule="auto"/>
        <w:ind w:left="57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-  содействие обмену педагогическим опытом, разработке и внедрению прогрессивных форм обучения;</w:t>
      </w:r>
    </w:p>
    <w:p w:rsidR="00A67DFD" w:rsidRDefault="000C701D">
      <w:pPr>
        <w:spacing w:after="4" w:line="249" w:lineRule="auto"/>
        <w:ind w:left="57" w:right="130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</w:t>
      </w:r>
      <w:r w:rsidR="000D1D0D">
        <w:rPr>
          <w:rFonts w:eastAsia="Times New Roman"/>
          <w:color w:val="000000"/>
        </w:rPr>
        <w:t>увеличение численности обучающихс</w:t>
      </w:r>
      <w:r w:rsidR="000D1D0D">
        <w:rPr>
          <w:rFonts w:eastAsia="Times New Roman"/>
          <w:color w:val="000000"/>
        </w:rPr>
        <w:t xml:space="preserve">я общеобразовательных организаций области, участвующих в олимпиадах и конкурсах различного уровня; </w:t>
      </w:r>
    </w:p>
    <w:p w:rsidR="00A67DFD" w:rsidRDefault="000D1D0D">
      <w:pPr>
        <w:spacing w:after="4" w:line="249" w:lineRule="auto"/>
        <w:ind w:left="57" w:right="130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- увеличение численности обучающихся, охваченных дополнительными общеобразовательными программами туристско-краеведческой и социально </w:t>
      </w:r>
      <w:r w:rsidR="000C701D">
        <w:rPr>
          <w:rFonts w:eastAsia="Times New Roman"/>
          <w:noProof/>
          <w:color w:val="000000"/>
          <w:lang w:eastAsia="ru-RU"/>
        </w:rPr>
        <w:t xml:space="preserve">- </w:t>
      </w:r>
      <w:r>
        <w:rPr>
          <w:rFonts w:eastAsia="Times New Roman"/>
          <w:color w:val="000000"/>
        </w:rPr>
        <w:t>гуманитарной направле</w:t>
      </w:r>
      <w:r>
        <w:rPr>
          <w:rFonts w:eastAsia="Times New Roman"/>
          <w:color w:val="000000"/>
        </w:rPr>
        <w:t>нности.</w:t>
      </w:r>
    </w:p>
    <w:p w:rsidR="00A67DFD" w:rsidRDefault="00A67DFD">
      <w:pPr>
        <w:pStyle w:val="ab"/>
        <w:tabs>
          <w:tab w:val="left" w:pos="1276"/>
        </w:tabs>
        <w:ind w:left="0" w:firstLine="851"/>
      </w:pPr>
    </w:p>
    <w:p w:rsidR="00A67DFD" w:rsidRDefault="000D1D0D">
      <w:pPr>
        <w:pStyle w:val="ab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A67DFD" w:rsidRDefault="000D1D0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A67DFD" w:rsidRDefault="000D1D0D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A67DFD" w:rsidRDefault="00A67DFD">
      <w:pPr>
        <w:tabs>
          <w:tab w:val="left" w:pos="1276"/>
        </w:tabs>
        <w:ind w:firstLine="0"/>
        <w:rPr>
          <w:b/>
          <w:szCs w:val="28"/>
        </w:rPr>
      </w:pPr>
    </w:p>
    <w:p w:rsidR="00A67DFD" w:rsidRDefault="000D1D0D">
      <w:pPr>
        <w:pStyle w:val="ab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A67DFD" w:rsidRDefault="000D1D0D">
      <w:pPr>
        <w:tabs>
          <w:tab w:val="left" w:pos="1276"/>
        </w:tabs>
        <w:rPr>
          <w:szCs w:val="28"/>
        </w:rPr>
      </w:pPr>
      <w:r>
        <w:rPr>
          <w:szCs w:val="28"/>
        </w:rPr>
        <w:lastRenderedPageBreak/>
        <w:t xml:space="preserve"> 3.1. К участию в </w:t>
      </w:r>
      <w:r>
        <w:rPr>
          <w:szCs w:val="28"/>
        </w:rPr>
        <w:t>конферен</w:t>
      </w:r>
      <w:r>
        <w:rPr>
          <w:szCs w:val="28"/>
        </w:rPr>
        <w:t>ции</w:t>
      </w:r>
      <w:r>
        <w:rPr>
          <w:szCs w:val="28"/>
        </w:rPr>
        <w:t xml:space="preserve"> приглашаются обучающиеся общеобразовательных организаций, организаций дополнительного образования детей</w:t>
      </w:r>
      <w:r>
        <w:rPr>
          <w:szCs w:val="28"/>
        </w:rPr>
        <w:t>, о</w:t>
      </w:r>
      <w:r>
        <w:rPr>
          <w:szCs w:val="28"/>
        </w:rPr>
        <w:t>бучающиеся с особыми образовательными потребностями (дети с ОВЗ, дети-инвалиды)</w:t>
      </w:r>
      <w:r>
        <w:rPr>
          <w:szCs w:val="28"/>
        </w:rPr>
        <w:t xml:space="preserve"> </w:t>
      </w:r>
      <w:r>
        <w:rPr>
          <w:szCs w:val="28"/>
        </w:rPr>
        <w:t>Великоустюгского муниципального округа.</w:t>
      </w:r>
    </w:p>
    <w:p w:rsidR="00A67DFD" w:rsidRDefault="000D1D0D">
      <w:pPr>
        <w:tabs>
          <w:tab w:val="left" w:pos="1276"/>
        </w:tabs>
        <w:ind w:firstLine="0"/>
        <w:rPr>
          <w:szCs w:val="28"/>
        </w:rPr>
      </w:pPr>
      <w:r>
        <w:rPr>
          <w:szCs w:val="28"/>
        </w:rPr>
        <w:t xml:space="preserve">         3.2. Возрастные г</w:t>
      </w:r>
      <w:r>
        <w:rPr>
          <w:szCs w:val="28"/>
        </w:rPr>
        <w:t xml:space="preserve">руппы: </w:t>
      </w:r>
    </w:p>
    <w:p w:rsidR="00A67DFD" w:rsidRDefault="000D1D0D">
      <w:pPr>
        <w:ind w:firstLine="0"/>
        <w:rPr>
          <w:szCs w:val="28"/>
        </w:rPr>
      </w:pPr>
      <w:r>
        <w:rPr>
          <w:szCs w:val="28"/>
        </w:rPr>
        <w:t xml:space="preserve">         3.2.1.  5 – 8 класс</w:t>
      </w:r>
    </w:p>
    <w:p w:rsidR="00A67DFD" w:rsidRDefault="000D1D0D">
      <w:pPr>
        <w:spacing w:line="276" w:lineRule="auto"/>
        <w:ind w:firstLine="0"/>
        <w:rPr>
          <w:szCs w:val="28"/>
        </w:rPr>
      </w:pPr>
      <w:r>
        <w:rPr>
          <w:szCs w:val="28"/>
        </w:rPr>
        <w:t xml:space="preserve">         3.2.2.  9 – 11 класс</w:t>
      </w:r>
    </w:p>
    <w:p w:rsidR="00A67DFD" w:rsidRDefault="00A67DFD">
      <w:pPr>
        <w:tabs>
          <w:tab w:val="left" w:pos="1276"/>
        </w:tabs>
        <w:rPr>
          <w:szCs w:val="28"/>
        </w:rPr>
      </w:pPr>
    </w:p>
    <w:p w:rsidR="00A67DFD" w:rsidRDefault="000D1D0D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4 . Сроки и проведения порядок </w:t>
      </w:r>
      <w:r>
        <w:rPr>
          <w:rFonts w:eastAsia="Times New Roman"/>
          <w:b/>
          <w:color w:val="000000"/>
          <w:spacing w:val="-13"/>
          <w:szCs w:val="28"/>
          <w:lang w:eastAsia="ar-SA"/>
        </w:rPr>
        <w:t>конференции</w:t>
      </w:r>
    </w:p>
    <w:p w:rsidR="00A67DFD" w:rsidRDefault="000D1D0D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Конференция</w:t>
      </w:r>
      <w:r w:rsidRPr="000C701D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с проводится в период с </w:t>
      </w:r>
      <w:r w:rsidRPr="000C701D">
        <w:rPr>
          <w:rFonts w:eastAsia="Times New Roman"/>
          <w:szCs w:val="28"/>
          <w:lang w:eastAsia="ru-RU"/>
        </w:rPr>
        <w:t xml:space="preserve">1 </w:t>
      </w:r>
      <w:r w:rsidR="000C701D" w:rsidRPr="000C701D">
        <w:rPr>
          <w:rFonts w:eastAsia="Times New Roman"/>
          <w:szCs w:val="28"/>
          <w:lang w:eastAsia="ru-RU"/>
        </w:rPr>
        <w:t>апреля</w:t>
      </w:r>
      <w:r w:rsidR="000C701D">
        <w:rPr>
          <w:rFonts w:eastAsia="Times New Roman"/>
          <w:szCs w:val="28"/>
          <w:lang w:eastAsia="ru-RU"/>
        </w:rPr>
        <w:t xml:space="preserve"> по</w:t>
      </w:r>
      <w:r>
        <w:rPr>
          <w:rFonts w:eastAsia="Times New Roman"/>
          <w:szCs w:val="28"/>
          <w:lang w:eastAsia="ru-RU"/>
        </w:rPr>
        <w:t xml:space="preserve"> 2</w:t>
      </w:r>
      <w:r w:rsidRPr="000C701D">
        <w:rPr>
          <w:rFonts w:eastAsia="Times New Roman"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 xml:space="preserve"> апреля 2024 г.</w:t>
      </w:r>
    </w:p>
    <w:p w:rsidR="00A67DFD" w:rsidRDefault="000D1D0D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 xml:space="preserve">МБОУ ДО «ЦДО» г. Великий Устюг (Центр дополнительного образования) </w:t>
      </w:r>
      <w:r>
        <w:rPr>
          <w:rFonts w:eastAsia="Times New Roman"/>
          <w:color w:val="000000"/>
          <w:szCs w:val="28"/>
          <w:lang w:eastAsia="ru-RU"/>
        </w:rPr>
        <w:t>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8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szCs w:val="28"/>
        </w:rPr>
        <w:t xml:space="preserve">  </w:t>
      </w:r>
      <w:r>
        <w:rPr>
          <w:color w:val="000000"/>
          <w:szCs w:val="28"/>
          <w:shd w:val="clear" w:color="auto" w:fill="FFFFFF"/>
        </w:rPr>
        <w:t xml:space="preserve">в период с </w:t>
      </w:r>
      <w:r>
        <w:rPr>
          <w:color w:val="000000"/>
          <w:szCs w:val="28"/>
          <w:shd w:val="clear" w:color="auto" w:fill="FFFFFF"/>
        </w:rPr>
        <w:t>1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color w:val="000000"/>
          <w:szCs w:val="28"/>
          <w:shd w:val="clear" w:color="auto" w:fill="FFFFFF"/>
        </w:rPr>
        <w:t>апреля</w:t>
      </w:r>
      <w:r>
        <w:rPr>
          <w:color w:val="000000"/>
          <w:szCs w:val="28"/>
          <w:shd w:val="clear" w:color="auto" w:fill="FFFFFF"/>
        </w:rPr>
        <w:t xml:space="preserve"> по 1</w:t>
      </w:r>
      <w:r>
        <w:rPr>
          <w:color w:val="000000"/>
          <w:szCs w:val="28"/>
          <w:shd w:val="clear" w:color="auto" w:fill="FFFFFF"/>
        </w:rPr>
        <w:t>7</w:t>
      </w:r>
      <w:r>
        <w:rPr>
          <w:color w:val="000000"/>
          <w:szCs w:val="28"/>
          <w:shd w:val="clear" w:color="auto" w:fill="FFFFFF"/>
        </w:rPr>
        <w:t xml:space="preserve"> апреля  2024 года.</w:t>
      </w:r>
    </w:p>
    <w:p w:rsidR="00A67DFD" w:rsidRDefault="000D1D0D">
      <w:pPr>
        <w:rPr>
          <w:color w:val="000000"/>
          <w:szCs w:val="28"/>
          <w:shd w:val="clear" w:color="auto" w:fill="FFFFFF"/>
        </w:rPr>
      </w:pPr>
      <w:r>
        <w:t xml:space="preserve">4.3. </w:t>
      </w: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A67DFD" w:rsidRDefault="000D1D0D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конференции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A67DFD" w:rsidRDefault="000D1D0D">
      <w:pPr>
        <w:ind w:firstLine="708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конкурсную работу, соответствующую крит</w:t>
      </w:r>
      <w:r>
        <w:rPr>
          <w:rFonts w:eastAsia="Times New Roman"/>
          <w:szCs w:val="28"/>
          <w:lang w:eastAsia="ru-RU"/>
        </w:rPr>
        <w:t xml:space="preserve">ериям, указанным в разделе </w:t>
      </w:r>
      <w:r>
        <w:rPr>
          <w:rFonts w:eastAsia="Times New Roman"/>
          <w:color w:val="000000"/>
          <w:szCs w:val="28"/>
          <w:lang w:eastAsia="ru-RU"/>
        </w:rPr>
        <w:t xml:space="preserve">5 </w:t>
      </w:r>
      <w:r>
        <w:rPr>
          <w:rFonts w:eastAsia="Times New Roman"/>
          <w:szCs w:val="28"/>
          <w:lang w:eastAsia="ru-RU"/>
        </w:rPr>
        <w:t>настоящего Положения.</w:t>
      </w:r>
    </w:p>
    <w:p w:rsidR="00A67DFD" w:rsidRDefault="000D1D0D">
      <w:pPr>
        <w:widowControl w:val="0"/>
        <w:autoSpaceDE w:val="0"/>
        <w:autoSpaceDN w:val="0"/>
        <w:ind w:firstLine="708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 xml:space="preserve">4.4.  Работа жюри в период с </w:t>
      </w:r>
      <w:r>
        <w:rPr>
          <w:rFonts w:eastAsia="Times New Roman"/>
          <w:color w:val="000000"/>
          <w:spacing w:val="-13"/>
          <w:szCs w:val="28"/>
          <w:lang w:eastAsia="ar-SA"/>
        </w:rPr>
        <w:t>18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 апреля  по </w:t>
      </w:r>
      <w:r>
        <w:rPr>
          <w:rFonts w:eastAsia="Times New Roman"/>
          <w:color w:val="000000"/>
          <w:spacing w:val="-13"/>
          <w:szCs w:val="28"/>
          <w:lang w:eastAsia="ar-SA"/>
        </w:rPr>
        <w:t>19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 апреля 2024 года.</w:t>
      </w:r>
    </w:p>
    <w:p w:rsidR="00A67DFD" w:rsidRDefault="000D1D0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>. Подведение итогов конкурса и публикация в официальной группе ВК «Мероприятия ЦДО» 2</w:t>
      </w:r>
      <w:r>
        <w:rPr>
          <w:rFonts w:eastAsia="Times New Roman"/>
          <w:color w:val="000000"/>
          <w:spacing w:val="-13"/>
          <w:szCs w:val="28"/>
          <w:lang w:eastAsia="ar-SA"/>
        </w:rPr>
        <w:t>2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 апреля  2024 года. </w:t>
      </w:r>
    </w:p>
    <w:p w:rsidR="00A67DFD" w:rsidRDefault="00A67DFD">
      <w:pPr>
        <w:widowControl w:val="0"/>
        <w:shd w:val="clear" w:color="auto" w:fill="FFFFFF"/>
        <w:suppressAutoHyphens/>
        <w:autoSpaceDE w:val="0"/>
        <w:rPr>
          <w:rFonts w:eastAsia="Times New Roman"/>
          <w:color w:val="000000"/>
          <w:spacing w:val="-13"/>
          <w:szCs w:val="28"/>
          <w:lang w:eastAsia="ar-SA"/>
        </w:rPr>
      </w:pPr>
    </w:p>
    <w:p w:rsidR="00A67DFD" w:rsidRDefault="000D1D0D">
      <w:pPr>
        <w:ind w:left="2978" w:firstLine="0"/>
        <w:rPr>
          <w:b/>
          <w:color w:val="000000"/>
          <w:szCs w:val="27"/>
        </w:rPr>
      </w:pPr>
      <w:r>
        <w:rPr>
          <w:b/>
          <w:color w:val="000000"/>
          <w:szCs w:val="27"/>
        </w:rPr>
        <w:t>5.Номинации</w:t>
      </w:r>
    </w:p>
    <w:p w:rsidR="00A67DFD" w:rsidRDefault="000D1D0D">
      <w:pPr>
        <w:ind w:firstLine="851"/>
      </w:pPr>
      <w:r>
        <w:t>Конференция</w:t>
      </w:r>
      <w:r>
        <w:t xml:space="preserve"> про</w:t>
      </w:r>
      <w:r>
        <w:t>водится по 6 номинациям:</w:t>
      </w:r>
    </w:p>
    <w:p w:rsidR="00A67DFD" w:rsidRDefault="000D1D0D">
      <w:pPr>
        <w:numPr>
          <w:ilvl w:val="0"/>
          <w:numId w:val="4"/>
        </w:numPr>
        <w:spacing w:after="4" w:line="249" w:lineRule="auto"/>
        <w:ind w:left="57" w:right="14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«Герой. Подвиг. Память» (описание жизни и деятельности людей, совершивших подвиги в военное и мирное время)</w:t>
      </w:r>
      <w:r>
        <w:rPr>
          <w:rFonts w:eastAsia="Times New Roman"/>
          <w:color w:val="000000"/>
        </w:rPr>
        <w:t>.</w:t>
      </w:r>
    </w:p>
    <w:p w:rsidR="00A67DFD" w:rsidRDefault="000D1D0D">
      <w:pPr>
        <w:spacing w:after="4" w:line="249" w:lineRule="auto"/>
        <w:ind w:left="3" w:right="14" w:firstLineChars="221" w:firstLine="619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 «Человек в Истории России» (знаменитые земляки — выдающиеся деятели отечественной истории и культуры, ученые, инженеры,</w:t>
      </w:r>
      <w:r>
        <w:rPr>
          <w:rFonts w:eastAsia="Times New Roman"/>
          <w:color w:val="000000"/>
        </w:rPr>
        <w:t xml:space="preserve"> священники, купцы)</w:t>
      </w:r>
    </w:p>
    <w:p w:rsidR="00A67DFD" w:rsidRDefault="000D1D0D">
      <w:pPr>
        <w:spacing w:after="4" w:line="249" w:lineRule="auto"/>
        <w:ind w:left="57" w:right="14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3. «Поколение Победителей» (работы, посвящённые 78-летию Победы в Великой Отечественной войне 1941-1945 годов)</w:t>
      </w:r>
    </w:p>
    <w:p w:rsidR="00A67DFD" w:rsidRDefault="000D1D0D">
      <w:pPr>
        <w:spacing w:after="4" w:line="249" w:lineRule="auto"/>
        <w:ind w:left="57" w:right="14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4. «По страницам истории малой Родины (краеведение)» (историко-культурное наследие родного края, генеалогия)</w:t>
      </w:r>
    </w:p>
    <w:p w:rsidR="00A67DFD" w:rsidRDefault="000D1D0D">
      <w:pPr>
        <w:spacing w:after="4" w:line="249" w:lineRule="auto"/>
        <w:ind w:left="57" w:right="14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5. «Российская </w:t>
      </w:r>
      <w:r>
        <w:rPr>
          <w:rFonts w:eastAsia="Times New Roman"/>
          <w:color w:val="000000"/>
        </w:rPr>
        <w:t>армия и современность» (участие Вооруженных сил Российской Федерации в вооруженных конфликтах за пределами территории страны)</w:t>
      </w:r>
      <w:r>
        <w:rPr>
          <w:rFonts w:eastAsia="Times New Roman"/>
          <w:color w:val="000000"/>
        </w:rPr>
        <w:t>.</w:t>
      </w:r>
    </w:p>
    <w:p w:rsidR="00A67DFD" w:rsidRDefault="00A67DFD">
      <w:pPr>
        <w:widowControl w:val="0"/>
        <w:shd w:val="clear" w:color="auto" w:fill="FFFFFF"/>
        <w:suppressAutoHyphens/>
        <w:autoSpaceDE w:val="0"/>
        <w:ind w:firstLine="0"/>
        <w:rPr>
          <w:rFonts w:eastAsia="Times New Roman"/>
          <w:color w:val="000000"/>
          <w:spacing w:val="-13"/>
          <w:szCs w:val="28"/>
          <w:lang w:eastAsia="ar-SA"/>
        </w:rPr>
      </w:pPr>
    </w:p>
    <w:p w:rsidR="00A67DFD" w:rsidRDefault="000D1D0D">
      <w:pPr>
        <w:widowControl w:val="0"/>
        <w:autoSpaceDE w:val="0"/>
        <w:autoSpaceDN w:val="0"/>
        <w:ind w:left="2978" w:firstLine="0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6.Требования</w:t>
      </w:r>
    </w:p>
    <w:p w:rsidR="00A67DFD" w:rsidRDefault="000D1D0D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6.1. </w:t>
      </w:r>
      <w:r>
        <w:rPr>
          <w:rFonts w:eastAsia="Times New Roman"/>
          <w:color w:val="000000"/>
        </w:rPr>
        <w:t>Р</w:t>
      </w:r>
      <w:r>
        <w:rPr>
          <w:rFonts w:eastAsia="Times New Roman"/>
          <w:color w:val="000000"/>
        </w:rPr>
        <w:t xml:space="preserve">абота выполняется индивидуальными участниками или командами участников - самостоятельно. Индивидуальные </w:t>
      </w:r>
      <w:r>
        <w:rPr>
          <w:rFonts w:eastAsia="Times New Roman"/>
          <w:color w:val="000000"/>
        </w:rPr>
        <w:t>участники или команды участников могут заявить и выставить не более одной работы.</w:t>
      </w:r>
    </w:p>
    <w:p w:rsidR="00A67DFD" w:rsidRDefault="000D1D0D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      6.2.  Требования к оформлению конкурсной работы.</w:t>
      </w:r>
    </w:p>
    <w:p w:rsidR="00A67DFD" w:rsidRDefault="000D1D0D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 xml:space="preserve">       </w:t>
      </w:r>
      <w:r>
        <w:rPr>
          <w:rFonts w:eastAsia="Times New Roman"/>
          <w:szCs w:val="28"/>
          <w:lang w:eastAsia="ru-RU"/>
        </w:rPr>
        <w:t>6.2.1.</w:t>
      </w:r>
      <w:r>
        <w:rPr>
          <w:color w:val="000000"/>
          <w:szCs w:val="28"/>
          <w:shd w:val="clear" w:color="auto" w:fill="FFFFFF"/>
        </w:rPr>
        <w:t> </w:t>
      </w:r>
      <w:r>
        <w:rPr>
          <w:rFonts w:eastAsia="Times New Roman"/>
          <w:color w:val="000000"/>
        </w:rPr>
        <w:t>Объем — не более 10 страниц печатного текста.</w:t>
      </w:r>
    </w:p>
    <w:p w:rsidR="00A67DFD" w:rsidRPr="000C701D" w:rsidRDefault="000D1D0D">
      <w:pPr>
        <w:ind w:firstLine="0"/>
        <w:rPr>
          <w:szCs w:val="28"/>
          <w:lang w:val="en-US"/>
        </w:rPr>
      </w:pPr>
      <w:r>
        <w:rPr>
          <w:color w:val="000000"/>
          <w:szCs w:val="28"/>
          <w:shd w:val="clear" w:color="auto" w:fill="FFFFFF"/>
        </w:rPr>
        <w:t xml:space="preserve">     </w:t>
      </w:r>
      <w:r w:rsidRPr="000C701D">
        <w:rPr>
          <w:color w:val="000000"/>
          <w:szCs w:val="28"/>
          <w:shd w:val="clear" w:color="auto" w:fill="FFFFFF"/>
          <w:lang w:val="en-US"/>
        </w:rPr>
        <w:t xml:space="preserve">6.2.2. </w:t>
      </w:r>
      <w:r w:rsidRPr="000C701D">
        <w:rPr>
          <w:lang w:val="en-US"/>
        </w:rPr>
        <w:t xml:space="preserve"> </w:t>
      </w:r>
      <w:r>
        <w:rPr>
          <w:rFonts w:eastAsia="Times New Roman"/>
          <w:color w:val="000000"/>
        </w:rPr>
        <w:t>Шрифт</w:t>
      </w:r>
      <w:r w:rsidRPr="000C701D">
        <w:rPr>
          <w:rFonts w:eastAsia="Times New Roman"/>
          <w:color w:val="000000"/>
          <w:lang w:val="en-US"/>
        </w:rPr>
        <w:t xml:space="preserve"> - </w:t>
      </w:r>
      <w:r>
        <w:rPr>
          <w:rFonts w:eastAsia="Times New Roman"/>
          <w:color w:val="000000"/>
          <w:lang w:val="en-US"/>
        </w:rPr>
        <w:t>Times</w:t>
      </w:r>
      <w:r w:rsidRPr="000C701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New</w:t>
      </w:r>
      <w:r w:rsidRPr="000C701D">
        <w:rPr>
          <w:rFonts w:eastAsia="Times New Roman"/>
          <w:color w:val="000000"/>
          <w:lang w:val="en-US"/>
        </w:rPr>
        <w:t xml:space="preserve"> </w:t>
      </w:r>
      <w:r>
        <w:rPr>
          <w:rFonts w:eastAsia="Times New Roman"/>
          <w:color w:val="000000"/>
          <w:lang w:val="en-US"/>
        </w:rPr>
        <w:t>Roman</w:t>
      </w:r>
      <w:r w:rsidRPr="000C701D">
        <w:rPr>
          <w:rFonts w:eastAsia="Times New Roman"/>
          <w:color w:val="000000"/>
          <w:lang w:val="en-US"/>
        </w:rPr>
        <w:t>.</w:t>
      </w:r>
      <w:r w:rsidRPr="000C701D">
        <w:rPr>
          <w:szCs w:val="28"/>
          <w:lang w:val="en-US"/>
        </w:rPr>
        <w:t xml:space="preserve"> </w:t>
      </w:r>
    </w:p>
    <w:p w:rsidR="00A67DFD" w:rsidRPr="000C701D" w:rsidRDefault="000D1D0D">
      <w:pPr>
        <w:ind w:firstLine="0"/>
        <w:rPr>
          <w:szCs w:val="28"/>
          <w:lang w:val="en-US"/>
        </w:rPr>
      </w:pPr>
      <w:r w:rsidRPr="000C701D">
        <w:rPr>
          <w:szCs w:val="28"/>
          <w:lang w:val="en-US"/>
        </w:rPr>
        <w:t xml:space="preserve">     6.2.3. </w:t>
      </w:r>
      <w:r>
        <w:rPr>
          <w:rFonts w:eastAsia="Times New Roman"/>
          <w:color w:val="000000"/>
        </w:rPr>
        <w:t>Кегль</w:t>
      </w:r>
      <w:r w:rsidRPr="000C701D">
        <w:rPr>
          <w:rFonts w:eastAsia="Times New Roman"/>
          <w:color w:val="000000"/>
          <w:lang w:val="en-US"/>
        </w:rPr>
        <w:t xml:space="preserve"> — </w:t>
      </w:r>
      <w:r w:rsidRPr="000C701D">
        <w:rPr>
          <w:rFonts w:eastAsia="Times New Roman"/>
          <w:color w:val="000000"/>
          <w:lang w:val="en-US"/>
        </w:rPr>
        <w:t>12.</w:t>
      </w:r>
    </w:p>
    <w:p w:rsidR="00A67DFD" w:rsidRDefault="000D1D0D">
      <w:pPr>
        <w:ind w:firstLine="0"/>
        <w:rPr>
          <w:szCs w:val="28"/>
        </w:rPr>
      </w:pPr>
      <w:r w:rsidRPr="000C701D">
        <w:rPr>
          <w:szCs w:val="28"/>
          <w:lang w:val="en-US"/>
        </w:rPr>
        <w:t xml:space="preserve">     </w:t>
      </w:r>
      <w:r>
        <w:rPr>
          <w:szCs w:val="28"/>
        </w:rPr>
        <w:t>6.2.4.</w:t>
      </w:r>
      <w:r>
        <w:t xml:space="preserve">  </w:t>
      </w:r>
      <w:r>
        <w:rPr>
          <w:rFonts w:eastAsia="Times New Roman"/>
          <w:color w:val="000000"/>
        </w:rPr>
        <w:t>Междустрочный интервал — 1,5.</w:t>
      </w:r>
    </w:p>
    <w:p w:rsidR="00A67DFD" w:rsidRDefault="000D1D0D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t xml:space="preserve">     6.2.5. </w:t>
      </w:r>
      <w:r>
        <w:rPr>
          <w:rFonts w:eastAsia="Times New Roman"/>
          <w:color w:val="000000"/>
        </w:rPr>
        <w:t>Поля: верхнее, нижнее и правое — 20 мм, левое — 30 мм.</w:t>
      </w:r>
    </w:p>
    <w:p w:rsidR="00A67DFD" w:rsidRDefault="000D1D0D">
      <w:pPr>
        <w:ind w:firstLine="0"/>
        <w:rPr>
          <w:szCs w:val="28"/>
        </w:rPr>
      </w:pPr>
      <w:r>
        <w:t xml:space="preserve">     6.2.6.</w:t>
      </w:r>
      <w:r>
        <w:rPr>
          <w:rFonts w:eastAsia="Times New Roman"/>
          <w:color w:val="000000"/>
        </w:rPr>
        <w:t>Объем приложений к конкурсной работе — не более 10 страниц.</w:t>
      </w:r>
    </w:p>
    <w:p w:rsidR="00A67DFD" w:rsidRDefault="000D1D0D">
      <w:pPr>
        <w:spacing w:after="4" w:line="249" w:lineRule="auto"/>
        <w:ind w:right="14" w:firstLine="0"/>
        <w:rPr>
          <w:rFonts w:eastAsia="Times New Roman"/>
          <w:color w:val="000000"/>
        </w:rPr>
      </w:pPr>
      <w:r>
        <w:t xml:space="preserve">     6.2.7. </w:t>
      </w:r>
      <w:r>
        <w:rPr>
          <w:rFonts w:eastAsia="Times New Roman"/>
          <w:color w:val="000000"/>
        </w:rPr>
        <w:t>Тема работы должна соответствовать одной из номинаций конфе</w:t>
      </w:r>
      <w:r>
        <w:rPr>
          <w:rFonts w:eastAsia="Times New Roman"/>
          <w:color w:val="000000"/>
        </w:rPr>
        <w:t xml:space="preserve">ренции, указанной в пункте </w:t>
      </w:r>
      <w:r>
        <w:rPr>
          <w:rFonts w:eastAsia="Times New Roman"/>
          <w:color w:val="000000"/>
        </w:rPr>
        <w:t xml:space="preserve">5 </w:t>
      </w:r>
      <w:r>
        <w:rPr>
          <w:rFonts w:eastAsia="Times New Roman"/>
          <w:color w:val="000000"/>
        </w:rPr>
        <w:t>настоящего Положения.</w:t>
      </w:r>
    </w:p>
    <w:p w:rsidR="00A67DFD" w:rsidRDefault="000D1D0D">
      <w:pPr>
        <w:spacing w:after="41" w:line="249" w:lineRule="auto"/>
        <w:ind w:right="14" w:firstLine="0"/>
        <w:rPr>
          <w:rFonts w:eastAsia="Times New Roman"/>
          <w:color w:val="000000"/>
        </w:rPr>
      </w:pPr>
      <w:r>
        <w:t xml:space="preserve">     6.2.8. </w:t>
      </w:r>
      <w:r>
        <w:rPr>
          <w:rFonts w:eastAsia="Times New Roman"/>
          <w:color w:val="000000"/>
        </w:rPr>
        <w:t xml:space="preserve">Работа должна включать: содержание (план); введение, раскрывающее цели и задачи работы; основную часть, состоящую из параграфов или глав; заключение, соответствующее поставленным во введении </w:t>
      </w:r>
      <w:r>
        <w:rPr>
          <w:rFonts w:eastAsia="Times New Roman"/>
          <w:color w:val="000000"/>
        </w:rPr>
        <w:t>задачам.</w:t>
      </w:r>
    </w:p>
    <w:p w:rsidR="00A67DFD" w:rsidRDefault="000D1D0D">
      <w:pPr>
        <w:spacing w:line="249" w:lineRule="auto"/>
        <w:ind w:left="140" w:right="14" w:hangingChars="50" w:hanging="140"/>
        <w:rPr>
          <w:szCs w:val="28"/>
        </w:rPr>
      </w:pPr>
      <w:r>
        <w:t xml:space="preserve">     6.</w:t>
      </w:r>
      <w:r>
        <w:t>3. К печатному материалу необходимо предоставить видео выступления (не более 8 минут).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A67DFD" w:rsidRDefault="000D1D0D">
      <w:pPr>
        <w:spacing w:line="249" w:lineRule="auto"/>
        <w:ind w:right="14" w:firstLine="0"/>
      </w:pPr>
      <w:r>
        <w:rPr>
          <w:szCs w:val="28"/>
        </w:rPr>
        <w:t xml:space="preserve">   </w:t>
      </w:r>
    </w:p>
    <w:p w:rsidR="00A67DFD" w:rsidRDefault="000D1D0D">
      <w:pPr>
        <w:pStyle w:val="ab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rFonts w:eastAsia="Times New Roman"/>
          <w:szCs w:val="28"/>
          <w:lang w:eastAsia="ru-RU"/>
        </w:rPr>
      </w:pPr>
      <w:r>
        <w:rPr>
          <w:b/>
          <w:szCs w:val="28"/>
        </w:rPr>
        <w:t xml:space="preserve">7. </w:t>
      </w:r>
      <w:r>
        <w:rPr>
          <w:b/>
          <w:szCs w:val="28"/>
          <w:lang w:eastAsia="ru-RU"/>
        </w:rPr>
        <w:t xml:space="preserve">Критерии оценки </w:t>
      </w:r>
    </w:p>
    <w:p w:rsidR="00A67DFD" w:rsidRDefault="000D1D0D">
      <w:pPr>
        <w:spacing w:after="4" w:line="249" w:lineRule="auto"/>
        <w:ind w:left="122" w:right="79" w:firstLine="566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7. 1. Оценивание  работ участников </w:t>
      </w:r>
      <w:r>
        <w:rPr>
          <w:rFonts w:eastAsia="Times New Roman"/>
          <w:color w:val="000000"/>
        </w:rPr>
        <w:t>происходит</w:t>
      </w:r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в соответствии с критериями, указанными в П</w:t>
      </w:r>
      <w:r>
        <w:rPr>
          <w:rFonts w:eastAsia="Times New Roman"/>
          <w:color w:val="000000"/>
        </w:rPr>
        <w:t>ри</w:t>
      </w:r>
      <w:r>
        <w:rPr>
          <w:rFonts w:eastAsia="Times New Roman"/>
          <w:color w:val="000000"/>
        </w:rPr>
        <w:t>ложении 2 к настоящему Положению.</w:t>
      </w:r>
    </w:p>
    <w:p w:rsidR="00A67DFD" w:rsidRDefault="00A67DFD">
      <w:pPr>
        <w:rPr>
          <w:rFonts w:eastAsia="Times New Roman"/>
          <w:szCs w:val="28"/>
          <w:lang w:eastAsia="ru-RU"/>
        </w:rPr>
      </w:pPr>
    </w:p>
    <w:p w:rsidR="00A67DFD" w:rsidRDefault="000D1D0D">
      <w:pPr>
        <w:ind w:firstLine="851"/>
        <w:jc w:val="center"/>
        <w:rPr>
          <w:szCs w:val="28"/>
        </w:rPr>
      </w:pPr>
      <w:r>
        <w:rPr>
          <w:b/>
          <w:szCs w:val="28"/>
        </w:rPr>
        <w:t>8. Подведение итогов и награждение</w:t>
      </w:r>
    </w:p>
    <w:p w:rsidR="00A67DFD" w:rsidRDefault="000D1D0D">
      <w:pPr>
        <w:ind w:firstLine="708"/>
        <w:rPr>
          <w:szCs w:val="28"/>
        </w:rPr>
      </w:pPr>
      <w:r>
        <w:rPr>
          <w:szCs w:val="28"/>
        </w:rPr>
        <w:t>8.1.  Победители и призеры  награждаются дипломами за 1,2,3 место.</w:t>
      </w:r>
    </w:p>
    <w:p w:rsidR="00A67DFD" w:rsidRDefault="000D1D0D">
      <w:pPr>
        <w:ind w:firstLine="708"/>
        <w:rPr>
          <w:rFonts w:eastAsiaTheme="minorHAnsi"/>
          <w:szCs w:val="28"/>
        </w:rPr>
      </w:pPr>
      <w:r>
        <w:rPr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A67DFD" w:rsidRDefault="000D1D0D">
      <w:pPr>
        <w:ind w:firstLine="708"/>
        <w:rPr>
          <w:szCs w:val="28"/>
        </w:rPr>
      </w:pPr>
      <w:r>
        <w:rPr>
          <w:szCs w:val="28"/>
        </w:rPr>
        <w:t>8.3. Сертификаты направляются участникам в э</w:t>
      </w:r>
      <w:r>
        <w:rPr>
          <w:szCs w:val="28"/>
        </w:rPr>
        <w:t xml:space="preserve">лектронном виде в двухнедельный срок после окончания </w:t>
      </w:r>
      <w:r>
        <w:rPr>
          <w:szCs w:val="28"/>
        </w:rPr>
        <w:t>Конференции</w:t>
      </w:r>
      <w:r>
        <w:rPr>
          <w:szCs w:val="28"/>
        </w:rPr>
        <w:t>.</w:t>
      </w:r>
    </w:p>
    <w:p w:rsidR="00A67DFD" w:rsidRDefault="00A67DFD">
      <w:pPr>
        <w:pStyle w:val="ab"/>
        <w:widowControl w:val="0"/>
        <w:autoSpaceDE w:val="0"/>
        <w:autoSpaceDN w:val="0"/>
        <w:ind w:left="710" w:firstLine="0"/>
        <w:rPr>
          <w:szCs w:val="28"/>
        </w:rPr>
      </w:pPr>
    </w:p>
    <w:p w:rsidR="00A67DFD" w:rsidRDefault="000D1D0D">
      <w:pPr>
        <w:pStyle w:val="ab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9. Контактная информация</w:t>
      </w:r>
    </w:p>
    <w:p w:rsidR="00A67DFD" w:rsidRDefault="000D1D0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 Тел. (881738)2-29-07.</w:t>
      </w:r>
    </w:p>
    <w:p w:rsidR="00A67DFD" w:rsidRDefault="000D1D0D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Дюкалова Юлия Владимировна, педагог-организатор МБОУ</w:t>
      </w:r>
      <w:r>
        <w:rPr>
          <w:rFonts w:eastAsia="Times New Roman"/>
          <w:szCs w:val="28"/>
          <w:lang w:eastAsia="ru-RU"/>
        </w:rPr>
        <w:t xml:space="preserve"> ДО «ЦДО». Тел. (881738)2-29-07.</w:t>
      </w:r>
    </w:p>
    <w:p w:rsidR="00A67DFD" w:rsidRPr="000C701D" w:rsidRDefault="00A67DFD">
      <w:pPr>
        <w:tabs>
          <w:tab w:val="left" w:pos="1276"/>
        </w:tabs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pStyle w:val="ab"/>
        <w:tabs>
          <w:tab w:val="left" w:pos="1276"/>
        </w:tabs>
        <w:ind w:left="0" w:firstLine="851"/>
        <w:rPr>
          <w:color w:val="000000"/>
          <w:szCs w:val="28"/>
        </w:rPr>
      </w:pPr>
    </w:p>
    <w:p w:rsidR="00A67DFD" w:rsidRDefault="00A67DFD">
      <w:pPr>
        <w:tabs>
          <w:tab w:val="left" w:pos="1276"/>
        </w:tabs>
        <w:ind w:firstLine="0"/>
        <w:rPr>
          <w:color w:val="000000"/>
          <w:szCs w:val="28"/>
        </w:rPr>
      </w:pPr>
    </w:p>
    <w:p w:rsidR="00A67DFD" w:rsidRDefault="00A67DFD">
      <w:pPr>
        <w:rPr>
          <w:szCs w:val="28"/>
        </w:rPr>
      </w:pPr>
    </w:p>
    <w:p w:rsidR="00A67DFD" w:rsidRDefault="00A67DFD">
      <w:pPr>
        <w:rPr>
          <w:szCs w:val="28"/>
        </w:rPr>
        <w:sectPr w:rsidR="00A67DF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67DFD" w:rsidRDefault="000D1D0D">
      <w:pPr>
        <w:jc w:val="right"/>
      </w:pPr>
      <w:r>
        <w:lastRenderedPageBreak/>
        <w:t>Приложение 1 к Положению</w:t>
      </w:r>
    </w:p>
    <w:p w:rsidR="00A67DFD" w:rsidRDefault="00A67DFD">
      <w:pPr>
        <w:jc w:val="right"/>
      </w:pPr>
    </w:p>
    <w:p w:rsidR="00A67DFD" w:rsidRDefault="000D1D0D">
      <w:pPr>
        <w:jc w:val="center"/>
        <w:rPr>
          <w:b/>
        </w:rPr>
      </w:pPr>
      <w:r>
        <w:rPr>
          <w:b/>
        </w:rPr>
        <w:t xml:space="preserve">Заявка на участие </w:t>
      </w:r>
    </w:p>
    <w:p w:rsidR="00A67DFD" w:rsidRDefault="000D1D0D">
      <w:pPr>
        <w:jc w:val="center"/>
        <w:rPr>
          <w:b/>
        </w:rPr>
      </w:pPr>
      <w:r>
        <w:rPr>
          <w:b/>
        </w:rPr>
        <w:t>в муниципально</w:t>
      </w:r>
      <w:r>
        <w:rPr>
          <w:b/>
        </w:rPr>
        <w:t>м</w:t>
      </w:r>
      <w:r>
        <w:rPr>
          <w:b/>
        </w:rPr>
        <w:t xml:space="preserve"> этапе межрегиональной</w:t>
      </w:r>
      <w:r>
        <w:rPr>
          <w:b/>
        </w:rPr>
        <w:t xml:space="preserve"> конференции</w:t>
      </w:r>
    </w:p>
    <w:p w:rsidR="00A67DFD" w:rsidRDefault="000D1D0D">
      <w:pPr>
        <w:jc w:val="center"/>
        <w:rPr>
          <w:b/>
        </w:rPr>
      </w:pPr>
      <w:r>
        <w:rPr>
          <w:b/>
        </w:rPr>
        <w:t xml:space="preserve"> «Мы живём </w:t>
      </w:r>
      <w:r>
        <w:rPr>
          <w:b/>
        </w:rPr>
        <w:t>П</w:t>
      </w:r>
      <w:r>
        <w:rPr>
          <w:b/>
        </w:rPr>
        <w:t xml:space="preserve">обедами» </w:t>
      </w:r>
    </w:p>
    <w:p w:rsidR="00A67DFD" w:rsidRDefault="00A67DFD">
      <w:pPr>
        <w:jc w:val="center"/>
        <w:rPr>
          <w:b/>
        </w:rPr>
      </w:pPr>
    </w:p>
    <w:p w:rsidR="00A67DFD" w:rsidRDefault="000D1D0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A67DFD" w:rsidRDefault="000D1D0D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A67DFD" w:rsidRDefault="00A67DF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2766"/>
        <w:gridCol w:w="2050"/>
        <w:gridCol w:w="2784"/>
        <w:gridCol w:w="1852"/>
        <w:gridCol w:w="1545"/>
        <w:gridCol w:w="1247"/>
        <w:gridCol w:w="1756"/>
      </w:tblGrid>
      <w:tr w:rsidR="00A67DFD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A67DFD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 xml:space="preserve">Возрастная категория (с указанием категории участника) 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Номинация/Название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0D1D0D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A67DFD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A67DFD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DFD" w:rsidRDefault="00A67DFD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A67DFD" w:rsidRDefault="00A67DFD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A67DFD" w:rsidRDefault="000D1D0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A67DFD" w:rsidRDefault="000D1D0D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A67DFD" w:rsidRDefault="000D1D0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______________2024 г.              ______________________________</w:t>
      </w:r>
    </w:p>
    <w:p w:rsidR="00A67DFD" w:rsidRDefault="000D1D0D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A67DFD" w:rsidRDefault="00A67DFD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A67DFD" w:rsidRDefault="00A67DFD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A67DFD" w:rsidRDefault="00A67DFD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A67DFD" w:rsidRDefault="000D1D0D" w:rsidP="00764051">
      <w:pPr>
        <w:spacing w:after="36" w:line="253" w:lineRule="auto"/>
        <w:ind w:left="-142" w:right="161" w:firstLine="830"/>
        <w:sectPr w:rsidR="00A67DFD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A67DFD" w:rsidRDefault="000D1D0D">
      <w:pPr>
        <w:spacing w:after="324" w:line="249" w:lineRule="auto"/>
        <w:ind w:right="14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>Приложение 2 к Пол</w:t>
      </w:r>
      <w:r>
        <w:rPr>
          <w:rFonts w:eastAsia="Times New Roman"/>
          <w:color w:val="000000"/>
        </w:rPr>
        <w:t>ожению</w:t>
      </w:r>
    </w:p>
    <w:p w:rsidR="00A67DFD" w:rsidRDefault="000D1D0D">
      <w:pPr>
        <w:spacing w:line="259" w:lineRule="auto"/>
        <w:ind w:left="3839" w:firstLine="0"/>
        <w:jc w:val="left"/>
        <w:rPr>
          <w:rFonts w:eastAsia="Times New Roman"/>
          <w:color w:val="000000"/>
        </w:rPr>
      </w:pPr>
      <w:r>
        <w:rPr>
          <w:rFonts w:eastAsia="Times New Roman"/>
          <w:color w:val="000000"/>
          <w:sz w:val="30"/>
        </w:rPr>
        <w:t>Критерии оценивания</w:t>
      </w:r>
    </w:p>
    <w:tbl>
      <w:tblPr>
        <w:tblW w:w="10345" w:type="dxa"/>
        <w:tblInd w:w="14" w:type="dxa"/>
        <w:tblCellMar>
          <w:top w:w="32" w:type="dxa"/>
          <w:left w:w="34" w:type="dxa"/>
          <w:right w:w="22" w:type="dxa"/>
        </w:tblCellMar>
        <w:tblLook w:val="04A0" w:firstRow="1" w:lastRow="0" w:firstColumn="1" w:lastColumn="0" w:noHBand="0" w:noVBand="1"/>
      </w:tblPr>
      <w:tblGrid>
        <w:gridCol w:w="2698"/>
        <w:gridCol w:w="1015"/>
        <w:gridCol w:w="307"/>
        <w:gridCol w:w="2099"/>
        <w:gridCol w:w="1407"/>
        <w:gridCol w:w="1125"/>
        <w:gridCol w:w="1694"/>
      </w:tblGrid>
      <w:tr w:rsidR="00A67DFD">
        <w:trPr>
          <w:trHeight w:val="514"/>
        </w:trPr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101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Критерии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94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Показатели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17" w:right="141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Индикаторы в баллах</w:t>
            </w:r>
          </w:p>
        </w:tc>
      </w:tr>
      <w:tr w:rsidR="00A67DFD">
        <w:trPr>
          <w:trHeight w:val="1260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4" w:firstLine="22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1.Структура исследовательской </w:t>
            </w:r>
            <w:r>
              <w:rPr>
                <w:rFonts w:eastAsia="Times New Roman"/>
                <w:color w:val="000000"/>
                <w:sz w:val="24"/>
              </w:rPr>
              <w:t>работы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" w:right="86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Титульный лист; содержание; введение с обоснованием проблемы и постановкой задач, предметом и объектом исследования, выдвижением идей, гипотезы </w:t>
            </w:r>
            <w:r>
              <w:rPr>
                <w:rFonts w:eastAsia="Times New Roman"/>
                <w:color w:val="000000"/>
                <w:sz w:val="22"/>
              </w:rPr>
              <w:t>исследования; основная часть; заключение; список литературы и других источников; приложениях.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 w:rsidTr="00764051">
        <w:trPr>
          <w:trHeight w:val="16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left="7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Основные</w:t>
            </w:r>
          </w:p>
        </w:tc>
        <w:tc>
          <w:tcPr>
            <w:tcW w:w="4938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 w:rsidP="00764051"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требования выполнены не в полной мере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262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left="14" w:firstLine="0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Отсутствует </w:t>
            </w:r>
            <w:r>
              <w:rPr>
                <w:rFonts w:eastAsia="Times New Roman"/>
                <w:color w:val="000000"/>
                <w:sz w:val="22"/>
                <w:lang w:val="en-US"/>
              </w:rPr>
              <w:t xml:space="preserve">  </w:t>
            </w:r>
          </w:p>
        </w:tc>
        <w:tc>
          <w:tcPr>
            <w:tcW w:w="46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стройность и последовательность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A67DFD">
        <w:trPr>
          <w:trHeight w:val="259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tabs>
                <w:tab w:val="right" w:pos="2416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2.</w:t>
            </w:r>
            <w:r>
              <w:rPr>
                <w:rFonts w:eastAsia="Times New Roman"/>
                <w:color w:val="000000"/>
                <w:sz w:val="24"/>
              </w:rPr>
              <w:t xml:space="preserve"> Актуальность</w:t>
            </w:r>
          </w:p>
        </w:tc>
        <w:tc>
          <w:tcPr>
            <w:tcW w:w="34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Тема имеет большой и практический и </w:t>
            </w:r>
            <w:r>
              <w:rPr>
                <w:rFonts w:eastAsia="Times New Roman"/>
                <w:color w:val="000000"/>
                <w:sz w:val="22"/>
              </w:rPr>
              <w:t>теоритический интерес</w:t>
            </w:r>
          </w:p>
        </w:tc>
        <w:tc>
          <w:tcPr>
            <w:tcW w:w="14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:rsidR="00A67DFD" w:rsidRDefault="00A67DFD">
            <w:pPr>
              <w:spacing w:line="259" w:lineRule="auto"/>
              <w:ind w:firstLine="0"/>
              <w:rPr>
                <w:rFonts w:eastAsia="Times New Roman"/>
                <w:color w:val="00000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з</w:t>
            </w:r>
          </w:p>
        </w:tc>
      </w:tr>
      <w:tr w:rsidR="00A67DFD">
        <w:trPr>
          <w:trHeight w:val="51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Тема повторяет известные работы и разработки, отдельные аспекты представляют интерес для рассмотрения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Тема актуальна только для самого автора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A67DFD">
        <w:trPr>
          <w:trHeight w:val="75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tabs>
                <w:tab w:val="center" w:pos="1215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3.Новизна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1008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Качественно новое знание, полученное в результате исследования, </w:t>
            </w:r>
            <w:r>
              <w:rPr>
                <w:rFonts w:eastAsia="Times New Roman"/>
                <w:color w:val="000000"/>
                <w:sz w:val="22"/>
              </w:rPr>
              <w:t>оригинальное решение задачи, научное опровержение известных положений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A67DFD">
        <w:trPr>
          <w:trHeight w:val="50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72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Новое представление или новое видение известной проблемы на основе анализа или обобщения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17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375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Новое изложение, решение отдельных вопросов, частных сто он, частных задач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A67DFD">
        <w:trPr>
          <w:trHeight w:val="101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4" w:firstLine="7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4.Элемент 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>исследования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396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Полный цикл исследования, включающий подготовку плана исследования, работу с архивом, натурные наблюдения или проведение эксперимента, обработку и анализ полученного материала, создание нового продукта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4</w:t>
            </w:r>
          </w:p>
        </w:tc>
      </w:tr>
      <w:tr w:rsidR="00A67DFD">
        <w:trPr>
          <w:trHeight w:val="75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713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Исследование с привлечением первичных</w:t>
            </w:r>
            <w:r>
              <w:rPr>
                <w:rFonts w:eastAsia="Times New Roman"/>
                <w:color w:val="000000"/>
                <w:sz w:val="22"/>
              </w:rPr>
              <w:t xml:space="preserve"> наблюдений, выполненных другими авторами, собственная обработка, анализ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right="7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Исследование, проведенное на основе литературных источников, опубликованных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51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29" w:right="252" w:hanging="122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Имеются элементы исследования или обобщения, реферативная работа со свертыванием известной </w:t>
            </w:r>
            <w:r>
              <w:rPr>
                <w:rFonts w:eastAsia="Times New Roman"/>
                <w:color w:val="000000"/>
                <w:sz w:val="22"/>
              </w:rPr>
              <w:t>информации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A67DFD">
        <w:trPr>
          <w:trHeight w:val="264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Элементарная компилятивная</w:t>
            </w:r>
            <w:r>
              <w:rPr>
                <w:rFonts w:eastAsia="Times New Roman"/>
                <w:color w:val="000000"/>
                <w:sz w:val="22"/>
                <w:lang w:val="en-US"/>
              </w:rPr>
              <w:t xml:space="preserve">* </w:t>
            </w:r>
            <w:r>
              <w:rPr>
                <w:rFonts w:eastAsia="Times New Roman"/>
                <w:color w:val="000000"/>
                <w:sz w:val="22"/>
              </w:rPr>
              <w:t>работа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</w:tr>
      <w:tr w:rsidR="00A67DFD">
        <w:trPr>
          <w:trHeight w:val="401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ind w:firstLine="0"/>
            </w:pPr>
            <w:r>
              <w:rPr>
                <w:sz w:val="22"/>
              </w:rPr>
              <w:t>5.Достижения автора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" w:right="648" w:firstLine="7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Собственная постановка проблемы или задачи, непосредственное участие в эксперименте или разработке вопросов, глубокая проработка имеющихся источников, достоверность полученных фактов, </w:t>
            </w:r>
            <w:r>
              <w:rPr>
                <w:rFonts w:eastAsia="Times New Roman"/>
                <w:color w:val="000000"/>
                <w:sz w:val="22"/>
              </w:rPr>
              <w:t>доказательность результатов , использование аналитических методов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A67DFD">
        <w:trPr>
          <w:trHeight w:val="773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7" w:right="612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Собственная разработка отдельных вопросов, выполнение анализа по заданию руководителя, глубокая проработка имеющихся источников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24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51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Усвоение и ретрансляция знаний сверх учебной </w:t>
            </w:r>
            <w:r>
              <w:rPr>
                <w:rFonts w:eastAsia="Times New Roman"/>
                <w:color w:val="000000"/>
                <w:sz w:val="22"/>
              </w:rPr>
              <w:t>программы, достаточное представление о предыдущих достижениях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1</w:t>
            </w:r>
          </w:p>
        </w:tc>
      </w:tr>
      <w:tr w:rsidR="00A67DFD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Общее или слабое о ориентирование в заданной области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0</w:t>
            </w:r>
          </w:p>
        </w:tc>
      </w:tr>
      <w:tr w:rsidR="00A67DFD">
        <w:trPr>
          <w:trHeight w:val="627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03" w:firstLine="7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6. Практическая значимость работы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4" w:hanging="7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Работа может быть рекомендована для публикации, использована в практической деятельности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46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3</w:t>
            </w:r>
          </w:p>
        </w:tc>
      </w:tr>
      <w:tr w:rsidR="00A67DFD">
        <w:trPr>
          <w:trHeight w:val="102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194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Может </w:t>
            </w:r>
            <w:r>
              <w:rPr>
                <w:rFonts w:eastAsia="Times New Roman"/>
                <w:color w:val="000000"/>
                <w:sz w:val="22"/>
              </w:rPr>
              <w:t>быть использована для последующей научной деятельности автора, в работе школьного научного объединения, служить в качестве учебного пособия, экспоната выставок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9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507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Имеет частично прикладной характер, имеет значение только для авто 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right="32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A67DFD">
        <w:trPr>
          <w:trHeight w:val="1128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firstLine="7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7.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ab/>
              <w:t>Соблюдение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 xml:space="preserve"> требований к оформлению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right="64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Соблюдены все общие требования к оформлению текста (поля, шрифт, заголовки, цитаты, таблицы, рисунки, формулы, сокращения), списка литературы и иных источников, приложений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76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right="647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Общие требования, в основном, соблюдены, имеются </w:t>
            </w:r>
            <w:r>
              <w:rPr>
                <w:rFonts w:eastAsia="Times New Roman"/>
                <w:color w:val="000000"/>
                <w:sz w:val="22"/>
              </w:rPr>
              <w:t>незначительные замечания к оформлению текста, списка литературы и иных источников, приложений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8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504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9" w:right="950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Имеются существенные отклонения от требований к о о млению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264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tabs>
                <w:tab w:val="center" w:pos="1104"/>
              </w:tabs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8.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ab/>
              <w:t>Время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соблюдены временные рамки (8 минут)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3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1</w:t>
            </w:r>
          </w:p>
        </w:tc>
      </w:tr>
      <w:tr w:rsidR="00A67DFD" w:rsidTr="00764051">
        <w:trPr>
          <w:trHeight w:val="402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 w:rsidP="00764051">
            <w:pPr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не соблюдены временные рамки (более 8 минут )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A67DFD" w:rsidRDefault="00A67DFD" w:rsidP="00764051">
            <w:pPr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536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68" w:firstLine="0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9.</w:t>
            </w:r>
            <w:r>
              <w:rPr>
                <w:rFonts w:eastAsia="Times New Roman"/>
                <w:color w:val="000000"/>
                <w:sz w:val="24"/>
                <w:lang w:val="en-US"/>
              </w:rPr>
              <w:tab/>
              <w:t>Качество выступления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Выразительное, логичное, компактное, с элементами риторики, имеет навыки публичного выступления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>
        <w:trPr>
          <w:trHeight w:val="756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8" w:right="265" w:hanging="14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Упорядоченное, более или менее связанное, но лексика маловыразительная; допускаются паузы, обращение к тексту доклада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259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9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Работа </w:t>
            </w:r>
            <w:r>
              <w:rPr>
                <w:rFonts w:eastAsia="Times New Roman"/>
                <w:color w:val="000000"/>
                <w:sz w:val="22"/>
              </w:rPr>
              <w:t>зачитывается по подготовленном текс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1</w:t>
            </w:r>
          </w:p>
        </w:tc>
      </w:tr>
      <w:tr w:rsidR="00A67DFD">
        <w:trPr>
          <w:trHeight w:val="1109"/>
        </w:trPr>
        <w:tc>
          <w:tcPr>
            <w:tcW w:w="26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9" w:firstLine="22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4"/>
              </w:rPr>
              <w:t>10. Умение отвечать на вопросы оппонентов</w:t>
            </w: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right="35" w:firstLine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</w:t>
            </w:r>
            <w:r>
              <w:rPr>
                <w:rFonts w:eastAsia="Times New Roman"/>
                <w:color w:val="000000"/>
                <w:sz w:val="22"/>
              </w:rPr>
              <w:t>встречные вопросы для уточнения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25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>
        <w:trPr>
          <w:trHeight w:val="761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Теряется при ответе на вопросы, отвечает по наводящим вопросам, с трудом делает самостоятельные выводы, подыскивает а менты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A67DFD" w:rsidTr="00764051">
        <w:trPr>
          <w:trHeight w:val="255"/>
        </w:trPr>
        <w:tc>
          <w:tcPr>
            <w:tcW w:w="2698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7DFD" w:rsidRDefault="00A67DFD">
            <w:pPr>
              <w:spacing w:after="160"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2"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С т дом отвечает на наводящие воп осы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33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2"/>
                <w:lang w:val="en-US"/>
              </w:rPr>
              <w:t>0</w:t>
            </w:r>
          </w:p>
        </w:tc>
      </w:tr>
      <w:tr w:rsidR="00A67DFD" w:rsidTr="00764051">
        <w:trPr>
          <w:trHeight w:val="1092"/>
        </w:trPr>
        <w:tc>
          <w:tcPr>
            <w:tcW w:w="2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53" w:firstLine="36"/>
              <w:jc w:val="lef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11. Наглядность представления исследования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24" w:right="496" w:firstLine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Выступление сопровождается качественной презентацией, текст выступления не совпадает с надписями на слайдах, представлены графики, схемы, таблицы, диаграммы, фотоматериалы, карты и т.д.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1" w:firstLine="0"/>
              <w:jc w:val="center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4"/>
                <w:lang w:val="en-US"/>
              </w:rPr>
              <w:t>2</w:t>
            </w:r>
          </w:p>
        </w:tc>
      </w:tr>
      <w:tr w:rsidR="00A67DFD" w:rsidTr="00764051">
        <w:trPr>
          <w:trHeight w:val="618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A67DFD">
            <w:pPr>
              <w:spacing w:line="259" w:lineRule="auto"/>
              <w:ind w:left="53" w:firstLine="36"/>
              <w:jc w:val="left"/>
              <w:rPr>
                <w:rFonts w:eastAsia="Times New Roman"/>
                <w:color w:val="000000"/>
                <w:sz w:val="24"/>
                <w:lang w:val="en-US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0D1D0D">
            <w:pPr>
              <w:ind w:firstLine="0"/>
              <w:rPr>
                <w:rFonts w:eastAsia="Times New Roman"/>
                <w:sz w:val="22"/>
              </w:rPr>
            </w:pPr>
            <w:r>
              <w:rPr>
                <w:rFonts w:eastAsia="Times New Roman"/>
                <w:color w:val="000000"/>
                <w:sz w:val="22"/>
              </w:rPr>
              <w:t xml:space="preserve">Маловыразительная, малоинформативная наглядность, выступление </w:t>
            </w:r>
            <w:r>
              <w:rPr>
                <w:rFonts w:eastAsia="Times New Roman"/>
                <w:color w:val="000000"/>
                <w:sz w:val="22"/>
              </w:rPr>
              <w:t>дублирует текст   слайдов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>
            <w:pPr>
              <w:spacing w:line="259" w:lineRule="auto"/>
              <w:ind w:left="11" w:firstLine="0"/>
              <w:jc w:val="center"/>
              <w:rPr>
                <w:rFonts w:eastAsia="Times New Roman"/>
                <w:color w:val="000000"/>
                <w:sz w:val="24"/>
              </w:rPr>
            </w:pPr>
            <w:r>
              <w:rPr>
                <w:rFonts w:eastAsia="Times New Roman"/>
                <w:color w:val="000000"/>
                <w:sz w:val="24"/>
              </w:rPr>
              <w:t>1</w:t>
            </w:r>
          </w:p>
        </w:tc>
      </w:tr>
      <w:tr w:rsidR="00A67DFD" w:rsidTr="00764051">
        <w:trPr>
          <w:trHeight w:val="367"/>
        </w:trPr>
        <w:tc>
          <w:tcPr>
            <w:tcW w:w="2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A67DFD" w:rsidP="00764051">
            <w:pPr>
              <w:spacing w:line="259" w:lineRule="auto"/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left="31" w:right="489" w:hanging="7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</w:rPr>
              <w:t>Презентация неэффективная</w:t>
            </w:r>
          </w:p>
        </w:tc>
        <w:tc>
          <w:tcPr>
            <w:tcW w:w="169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67DFD" w:rsidRDefault="000D1D0D" w:rsidP="00764051">
            <w:pPr>
              <w:spacing w:line="259" w:lineRule="auto"/>
              <w:ind w:left="18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</w:tbl>
    <w:p w:rsidR="00A67DFD" w:rsidRDefault="000D1D0D">
      <w:pPr>
        <w:spacing w:after="4" w:line="249" w:lineRule="auto"/>
        <w:ind w:left="57" w:right="14" w:firstLine="0"/>
        <w:rPr>
          <w:rFonts w:eastAsia="Times New Roman"/>
          <w:color w:val="000000"/>
          <w:sz w:val="24"/>
          <w:lang w:val="en-US"/>
        </w:rPr>
      </w:pPr>
      <w:r>
        <w:rPr>
          <w:rFonts w:eastAsia="Times New Roman"/>
          <w:color w:val="000000"/>
          <w:sz w:val="24"/>
          <w:lang w:val="en-US"/>
        </w:rPr>
        <w:t>Критерии в б</w:t>
      </w:r>
      <w:r>
        <w:rPr>
          <w:rFonts w:eastAsia="Times New Roman"/>
          <w:color w:val="000000"/>
          <w:sz w:val="24"/>
        </w:rPr>
        <w:t>аллах</w:t>
      </w:r>
      <w:r>
        <w:rPr>
          <w:rFonts w:eastAsia="Times New Roman"/>
          <w:color w:val="000000"/>
          <w:sz w:val="24"/>
          <w:lang w:val="en-US"/>
        </w:rPr>
        <w:t>:</w:t>
      </w:r>
    </w:p>
    <w:p w:rsidR="00A67DFD" w:rsidRDefault="000D1D0D">
      <w:pPr>
        <w:numPr>
          <w:ilvl w:val="0"/>
          <w:numId w:val="5"/>
        </w:numPr>
        <w:spacing w:after="4" w:line="249" w:lineRule="auto"/>
        <w:ind w:right="14"/>
        <w:rPr>
          <w:rFonts w:eastAsia="Times New Roman"/>
          <w:color w:val="000000"/>
          <w:sz w:val="24"/>
          <w:lang w:val="en-US"/>
        </w:rPr>
      </w:pPr>
      <w:r>
        <w:rPr>
          <w:rFonts w:eastAsia="Times New Roman"/>
          <w:color w:val="000000"/>
          <w:sz w:val="24"/>
        </w:rPr>
        <w:t>максимальный</w:t>
      </w:r>
      <w:r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результат</w:t>
      </w:r>
      <w:r>
        <w:rPr>
          <w:rFonts w:eastAsia="Times New Roman"/>
          <w:color w:val="000000"/>
          <w:sz w:val="24"/>
          <w:lang w:val="en-US"/>
        </w:rPr>
        <w:t xml:space="preserve"> — 29 </w:t>
      </w:r>
      <w:r>
        <w:rPr>
          <w:rFonts w:eastAsia="Times New Roman"/>
          <w:color w:val="000000"/>
          <w:sz w:val="24"/>
        </w:rPr>
        <w:t>баллов</w:t>
      </w:r>
      <w:r>
        <w:rPr>
          <w:rFonts w:eastAsia="Times New Roman"/>
          <w:color w:val="000000"/>
          <w:sz w:val="24"/>
          <w:lang w:val="en-US"/>
        </w:rPr>
        <w:t>;</w:t>
      </w:r>
    </w:p>
    <w:p w:rsidR="00A67DFD" w:rsidRDefault="000D1D0D">
      <w:pPr>
        <w:numPr>
          <w:ilvl w:val="0"/>
          <w:numId w:val="5"/>
        </w:numPr>
        <w:spacing w:after="4" w:line="249" w:lineRule="auto"/>
        <w:ind w:right="14"/>
        <w:rPr>
          <w:rFonts w:eastAsia="Times New Roman"/>
          <w:color w:val="000000"/>
          <w:sz w:val="24"/>
          <w:lang w:val="en-US"/>
        </w:rPr>
      </w:pPr>
      <w:r>
        <w:rPr>
          <w:rFonts w:eastAsia="Times New Roman"/>
          <w:color w:val="000000"/>
          <w:sz w:val="24"/>
        </w:rPr>
        <w:t>минимальный</w:t>
      </w:r>
      <w:r>
        <w:rPr>
          <w:rFonts w:eastAsia="Times New Roman"/>
          <w:color w:val="000000"/>
          <w:sz w:val="24"/>
          <w:lang w:val="en-US"/>
        </w:rPr>
        <w:t xml:space="preserve"> </w:t>
      </w:r>
      <w:r>
        <w:rPr>
          <w:rFonts w:eastAsia="Times New Roman"/>
          <w:color w:val="000000"/>
          <w:sz w:val="24"/>
        </w:rPr>
        <w:t>результат</w:t>
      </w:r>
      <w:r>
        <w:rPr>
          <w:rFonts w:eastAsia="Times New Roman"/>
          <w:color w:val="000000"/>
          <w:sz w:val="24"/>
          <w:lang w:val="en-US"/>
        </w:rPr>
        <w:t xml:space="preserve"> — 5 </w:t>
      </w:r>
      <w:r>
        <w:rPr>
          <w:rFonts w:eastAsia="Times New Roman"/>
          <w:color w:val="000000"/>
          <w:sz w:val="24"/>
        </w:rPr>
        <w:t>баллов</w:t>
      </w:r>
      <w:r>
        <w:rPr>
          <w:rFonts w:eastAsia="Times New Roman"/>
          <w:color w:val="000000"/>
          <w:sz w:val="24"/>
          <w:lang w:val="en-US"/>
        </w:rPr>
        <w:t>.</w:t>
      </w: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0D1D0D">
      <w:pPr>
        <w:ind w:firstLine="0"/>
        <w:jc w:val="right"/>
        <w:rPr>
          <w:szCs w:val="28"/>
        </w:rPr>
      </w:pPr>
      <w:bookmarkStart w:id="0" w:name="_GoBack"/>
      <w:bookmarkEnd w:id="0"/>
      <w:r>
        <w:rPr>
          <w:szCs w:val="28"/>
        </w:rPr>
        <w:lastRenderedPageBreak/>
        <w:t xml:space="preserve">Приложение </w:t>
      </w:r>
      <w:r w:rsidR="000C701D">
        <w:rPr>
          <w:szCs w:val="28"/>
        </w:rPr>
        <w:t>2</w:t>
      </w:r>
      <w:r>
        <w:rPr>
          <w:szCs w:val="28"/>
        </w:rPr>
        <w:t xml:space="preserve"> к Приказу</w:t>
      </w:r>
    </w:p>
    <w:p w:rsidR="00A67DFD" w:rsidRDefault="000D1D0D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0C701D" w:rsidRDefault="000C701D" w:rsidP="000C701D">
      <w:pPr>
        <w:jc w:val="right"/>
        <w:rPr>
          <w:szCs w:val="28"/>
        </w:rPr>
      </w:pPr>
      <w:r>
        <w:rPr>
          <w:szCs w:val="28"/>
        </w:rPr>
        <w:t>от 28.03.2024 № 156-ОД</w:t>
      </w:r>
    </w:p>
    <w:p w:rsidR="00A67DFD" w:rsidRDefault="00A67DFD">
      <w:pPr>
        <w:jc w:val="right"/>
        <w:rPr>
          <w:b/>
          <w:szCs w:val="28"/>
        </w:rPr>
      </w:pPr>
    </w:p>
    <w:p w:rsidR="00A67DFD" w:rsidRDefault="000D1D0D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A67DFD" w:rsidRDefault="000D1D0D">
      <w:pPr>
        <w:jc w:val="center"/>
        <w:rPr>
          <w:b/>
          <w:szCs w:val="28"/>
        </w:rPr>
      </w:pPr>
      <w:r>
        <w:rPr>
          <w:b/>
          <w:szCs w:val="28"/>
        </w:rPr>
        <w:t>м</w:t>
      </w:r>
      <w:r>
        <w:rPr>
          <w:b/>
          <w:szCs w:val="28"/>
        </w:rPr>
        <w:t>униципально</w:t>
      </w:r>
      <w:r>
        <w:rPr>
          <w:b/>
          <w:szCs w:val="28"/>
        </w:rPr>
        <w:t>го</w:t>
      </w:r>
      <w:r>
        <w:rPr>
          <w:b/>
          <w:szCs w:val="28"/>
        </w:rPr>
        <w:t xml:space="preserve"> этапа межрегиональной </w:t>
      </w:r>
      <w:r>
        <w:rPr>
          <w:b/>
          <w:szCs w:val="28"/>
        </w:rPr>
        <w:t>конференции</w:t>
      </w:r>
    </w:p>
    <w:p w:rsidR="00A67DFD" w:rsidRDefault="000D1D0D">
      <w:pPr>
        <w:jc w:val="center"/>
      </w:pPr>
      <w:r>
        <w:rPr>
          <w:b/>
          <w:szCs w:val="28"/>
        </w:rPr>
        <w:t xml:space="preserve">«Мы живём </w:t>
      </w:r>
      <w:r>
        <w:rPr>
          <w:b/>
          <w:szCs w:val="28"/>
        </w:rPr>
        <w:t>П</w:t>
      </w:r>
      <w:r>
        <w:rPr>
          <w:b/>
          <w:szCs w:val="28"/>
        </w:rPr>
        <w:t>обедами»</w:t>
      </w:r>
    </w:p>
    <w:p w:rsidR="00A67DFD" w:rsidRDefault="000D1D0D">
      <w:pPr>
        <w:ind w:firstLine="0"/>
        <w:rPr>
          <w:b/>
          <w:szCs w:val="28"/>
        </w:rPr>
      </w:pPr>
      <w:r>
        <w:rPr>
          <w:szCs w:val="28"/>
        </w:rPr>
        <w:t xml:space="preserve"> </w:t>
      </w:r>
    </w:p>
    <w:p w:rsidR="00A67DFD" w:rsidRDefault="000D1D0D">
      <w:pPr>
        <w:tabs>
          <w:tab w:val="left" w:pos="1276"/>
        </w:tabs>
        <w:ind w:firstLine="851"/>
        <w:contextualSpacing/>
      </w:pPr>
      <w:r>
        <w:t xml:space="preserve">1.  Вологина Ирина Геннадьевна - научный сотрудник информационно - просветительского отдела МБУК ВО "Великоустюгский государственный историко - архитектурный и музей - </w:t>
      </w:r>
      <w:r>
        <w:t>заповедник.</w:t>
      </w:r>
    </w:p>
    <w:p w:rsidR="00A67DFD" w:rsidRDefault="000D1D0D">
      <w:pPr>
        <w:tabs>
          <w:tab w:val="left" w:pos="1276"/>
        </w:tabs>
        <w:ind w:firstLine="851"/>
        <w:contextualSpacing/>
      </w:pPr>
      <w:r>
        <w:t>2. Хомутинникова Елена Юрьевна – преподаватель БПОУ ВО «Великоустюгский многопрофильный колледж»</w:t>
      </w:r>
    </w:p>
    <w:p w:rsidR="00A67DFD" w:rsidRDefault="000D1D0D">
      <w:pPr>
        <w:tabs>
          <w:tab w:val="left" w:pos="1276"/>
        </w:tabs>
        <w:ind w:firstLine="851"/>
        <w:contextualSpacing/>
      </w:pPr>
      <w:r>
        <w:t>3.   Ямов Сергей Валерьевич – научный сотрудник сектора истории</w:t>
      </w:r>
      <w:r>
        <w:t xml:space="preserve"> </w:t>
      </w:r>
      <w:r>
        <w:t>МБУК ВО "Великоустюгский государственный историко - архитектурный и музей - заповед</w:t>
      </w:r>
      <w:r>
        <w:t>ник.</w:t>
      </w:r>
    </w:p>
    <w:p w:rsidR="00A67DFD" w:rsidRDefault="000D1D0D">
      <w:pPr>
        <w:tabs>
          <w:tab w:val="left" w:pos="1276"/>
        </w:tabs>
        <w:ind w:firstLine="851"/>
        <w:contextualSpacing/>
        <w:rPr>
          <w:color w:val="000000"/>
          <w:szCs w:val="28"/>
        </w:rPr>
      </w:pPr>
      <w:r>
        <w:t>.</w:t>
      </w: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p w:rsidR="00A67DFD" w:rsidRDefault="00A67DFD">
      <w:pPr>
        <w:ind w:firstLine="0"/>
      </w:pPr>
    </w:p>
    <w:sectPr w:rsidR="00A67DFD">
      <w:pgSz w:w="11906" w:h="16838"/>
      <w:pgMar w:top="1134" w:right="566" w:bottom="1134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0D" w:rsidRDefault="000D1D0D">
      <w:r>
        <w:separator/>
      </w:r>
    </w:p>
  </w:endnote>
  <w:endnote w:type="continuationSeparator" w:id="0">
    <w:p w:rsidR="000D1D0D" w:rsidRDefault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0D" w:rsidRDefault="000D1D0D">
      <w:r>
        <w:separator/>
      </w:r>
    </w:p>
  </w:footnote>
  <w:footnote w:type="continuationSeparator" w:id="0">
    <w:p w:rsidR="000D1D0D" w:rsidRDefault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D959C86"/>
    <w:multiLevelType w:val="singleLevel"/>
    <w:tmpl w:val="9D959C86"/>
    <w:lvl w:ilvl="0">
      <w:start w:val="1"/>
      <w:numFmt w:val="decimal"/>
      <w:suff w:val="space"/>
      <w:lvlText w:val="%1."/>
      <w:lvlJc w:val="left"/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436E0F79"/>
    <w:multiLevelType w:val="multilevel"/>
    <w:tmpl w:val="436E0F79"/>
    <w:lvl w:ilvl="0">
      <w:start w:val="1"/>
      <w:numFmt w:val="decimal"/>
      <w:lvlText w:val="%1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995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4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0F5"/>
    <w:rsid w:val="00066A79"/>
    <w:rsid w:val="000C701D"/>
    <w:rsid w:val="000D1D0D"/>
    <w:rsid w:val="00387D5C"/>
    <w:rsid w:val="004960F5"/>
    <w:rsid w:val="005054B2"/>
    <w:rsid w:val="005A0983"/>
    <w:rsid w:val="005D2AE1"/>
    <w:rsid w:val="00662902"/>
    <w:rsid w:val="00764051"/>
    <w:rsid w:val="0085239C"/>
    <w:rsid w:val="00875A2E"/>
    <w:rsid w:val="009B2FB4"/>
    <w:rsid w:val="00A67DFD"/>
    <w:rsid w:val="00BF1E7E"/>
    <w:rsid w:val="00D2170A"/>
    <w:rsid w:val="00DA4AB7"/>
    <w:rsid w:val="00E43901"/>
    <w:rsid w:val="00FD28AE"/>
    <w:rsid w:val="1D736DAF"/>
    <w:rsid w:val="5B68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341B4D60-4EAB-4246-9C7F-EEB2CCB6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01D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uiPriority w:val="99"/>
    <w:unhideWhenUsed/>
    <w:qFormat/>
    <w:pPr>
      <w:ind w:firstLine="567"/>
    </w:pPr>
    <w:rPr>
      <w:szCs w:val="24"/>
    </w:rPr>
  </w:style>
  <w:style w:type="paragraph" w:styleId="ab">
    <w:name w:val="List Paragraph"/>
    <w:basedOn w:val="a"/>
    <w:uiPriority w:val="1"/>
    <w:qFormat/>
    <w:pPr>
      <w:ind w:left="720"/>
      <w:contextualSpacing/>
    </w:pPr>
  </w:style>
  <w:style w:type="character" w:customStyle="1" w:styleId="c1">
    <w:name w:val="c1"/>
    <w:basedOn w:val="a0"/>
  </w:style>
  <w:style w:type="character" w:customStyle="1" w:styleId="markedcontent">
    <w:name w:val="markedcontent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Calibri" w:hAnsi="Times New Roman" w:cs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2024-03-28T08:25:00Z</cp:lastPrinted>
  <dcterms:created xsi:type="dcterms:W3CDTF">2024-03-28T08:49:00Z</dcterms:created>
  <dcterms:modified xsi:type="dcterms:W3CDTF">2024-03-28T08:49:00Z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2704AC61332C4EECA8DCC8D35EC16E08_13</vt:lpwstr>
  </property>
</Properties>
</file>